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81E7" w14:textId="77777777" w:rsidR="00ED2CDD" w:rsidRDefault="00006312">
      <w:pPr>
        <w:tabs>
          <w:tab w:val="right" w:pos="11304"/>
        </w:tabs>
        <w:spacing w:before="18" w:line="166" w:lineRule="exact"/>
        <w:ind w:left="144"/>
        <w:jc w:val="center"/>
        <w:textAlignment w:val="baseline"/>
        <w:rPr>
          <w:rFonts w:eastAsia="Times New Roman"/>
          <w:color w:val="000000"/>
          <w:sz w:val="15"/>
        </w:rPr>
      </w:pPr>
      <w:r>
        <w:rPr>
          <w:rFonts w:eastAsia="Times New Roman"/>
          <w:color w:val="000000"/>
          <w:sz w:val="15"/>
        </w:rPr>
        <w:t>DOE F 540.2</w:t>
      </w:r>
      <w:r>
        <w:rPr>
          <w:rFonts w:eastAsia="Times New Roman"/>
          <w:color w:val="000000"/>
          <w:sz w:val="15"/>
        </w:rPr>
        <w:tab/>
        <w:t>OMB Control No: 1910-5127</w:t>
      </w:r>
    </w:p>
    <w:p w14:paraId="47395EDF" w14:textId="77777777" w:rsidR="00ED2CDD" w:rsidRDefault="00006312">
      <w:pPr>
        <w:tabs>
          <w:tab w:val="right" w:pos="11304"/>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7EF976B0" w14:textId="77777777" w:rsidR="00ED2CDD" w:rsidRDefault="00006312">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434B2A6F" w14:textId="77777777" w:rsidR="00ED2CDD" w:rsidRDefault="00006312">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WEATHERIZATION ANNUAL FILE WORKSHEET</w:t>
      </w:r>
    </w:p>
    <w:p w14:paraId="35A7BEC3" w14:textId="77777777" w:rsidR="00ED2CDD" w:rsidRDefault="00006312">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7F4E21E4" w14:textId="2E6D2604" w:rsidR="00ED2CDD" w:rsidRDefault="00006312">
      <w:pPr>
        <w:spacing w:before="232" w:after="38" w:line="204" w:lineRule="exact"/>
        <w:ind w:left="144"/>
        <w:textAlignment w:val="baseline"/>
        <w:rPr>
          <w:rFonts w:eastAsia="Times New Roman"/>
          <w:b/>
          <w:color w:val="000000"/>
          <w:spacing w:val="-2"/>
          <w:sz w:val="18"/>
        </w:rPr>
      </w:pPr>
      <w:r>
        <w:rPr>
          <w:rFonts w:eastAsia="Times New Roman"/>
          <w:b/>
          <w:color w:val="000000"/>
          <w:spacing w:val="-2"/>
          <w:sz w:val="18"/>
        </w:rPr>
        <w:t>IV.1 Subgrantees</w:t>
      </w:r>
    </w:p>
    <w:tbl>
      <w:tblPr>
        <w:tblW w:w="0" w:type="auto"/>
        <w:tblInd w:w="149" w:type="dxa"/>
        <w:tblLayout w:type="fixed"/>
        <w:tblCellMar>
          <w:left w:w="0" w:type="dxa"/>
          <w:right w:w="0" w:type="dxa"/>
        </w:tblCellMar>
        <w:tblLook w:val="04A0" w:firstRow="1" w:lastRow="0" w:firstColumn="1" w:lastColumn="0" w:noHBand="0" w:noVBand="1"/>
      </w:tblPr>
      <w:tblGrid>
        <w:gridCol w:w="8381"/>
        <w:gridCol w:w="2746"/>
      </w:tblGrid>
      <w:tr w:rsidR="00ED2CDD" w14:paraId="6B130FE2" w14:textId="77777777">
        <w:trPr>
          <w:trHeight w:hRule="exact" w:val="293"/>
        </w:trPr>
        <w:tc>
          <w:tcPr>
            <w:tcW w:w="8381" w:type="dxa"/>
            <w:tcBorders>
              <w:top w:val="double" w:sz="3" w:space="0" w:color="000000"/>
              <w:left w:val="double" w:sz="3" w:space="0" w:color="000000"/>
              <w:bottom w:val="none" w:sz="0" w:space="0" w:color="020000"/>
              <w:right w:val="single" w:sz="4" w:space="0" w:color="000000"/>
            </w:tcBorders>
            <w:shd w:val="clear" w:color="EEEEEE" w:fill="EEEEEE"/>
            <w:vAlign w:val="center"/>
          </w:tcPr>
          <w:p w14:paraId="73772CF9" w14:textId="77777777" w:rsidR="00ED2CDD" w:rsidRDefault="00006312">
            <w:pPr>
              <w:spacing w:before="65" w:after="14" w:line="204" w:lineRule="exact"/>
              <w:ind w:left="72"/>
              <w:textAlignment w:val="baseline"/>
              <w:rPr>
                <w:rFonts w:eastAsia="Times New Roman"/>
                <w:b/>
                <w:color w:val="000000"/>
                <w:sz w:val="18"/>
              </w:rPr>
            </w:pPr>
            <w:r>
              <w:rPr>
                <w:rFonts w:eastAsia="Times New Roman"/>
                <w:b/>
                <w:color w:val="000000"/>
                <w:sz w:val="18"/>
              </w:rPr>
              <w:t>Subgrantee (City)</w:t>
            </w:r>
          </w:p>
        </w:tc>
        <w:tc>
          <w:tcPr>
            <w:tcW w:w="2746" w:type="dxa"/>
            <w:tcBorders>
              <w:top w:val="double" w:sz="3" w:space="0" w:color="000000"/>
              <w:left w:val="single" w:sz="4" w:space="0" w:color="000000"/>
              <w:bottom w:val="none" w:sz="0" w:space="0" w:color="020000"/>
              <w:right w:val="single" w:sz="4" w:space="0" w:color="000000"/>
            </w:tcBorders>
            <w:shd w:val="clear" w:color="EEEEEE" w:fill="EEEEEE"/>
            <w:vAlign w:val="center"/>
          </w:tcPr>
          <w:p w14:paraId="3E05441E" w14:textId="77777777" w:rsidR="00ED2CDD" w:rsidRDefault="00006312">
            <w:pPr>
              <w:spacing w:before="65" w:after="14" w:line="204" w:lineRule="exact"/>
              <w:ind w:right="780"/>
              <w:jc w:val="right"/>
              <w:textAlignment w:val="baseline"/>
              <w:rPr>
                <w:rFonts w:eastAsia="Times New Roman"/>
                <w:b/>
                <w:color w:val="000000"/>
                <w:sz w:val="18"/>
              </w:rPr>
            </w:pPr>
            <w:r>
              <w:rPr>
                <w:rFonts w:eastAsia="Times New Roman"/>
                <w:b/>
                <w:color w:val="000000"/>
                <w:sz w:val="18"/>
              </w:rPr>
              <w:t>Planned Funds/Units</w:t>
            </w:r>
          </w:p>
        </w:tc>
      </w:tr>
      <w:tr w:rsidR="00ED2CDD" w14:paraId="27B7FE4C" w14:textId="77777777">
        <w:trPr>
          <w:trHeight w:hRule="exact" w:val="489"/>
        </w:trPr>
        <w:tc>
          <w:tcPr>
            <w:tcW w:w="8381" w:type="dxa"/>
            <w:tcBorders>
              <w:top w:val="none" w:sz="0" w:space="0" w:color="020000"/>
              <w:left w:val="double" w:sz="3" w:space="0" w:color="000000"/>
              <w:bottom w:val="none" w:sz="0" w:space="0" w:color="020000"/>
              <w:right w:val="single" w:sz="4" w:space="0" w:color="000000"/>
            </w:tcBorders>
            <w:vAlign w:val="center"/>
          </w:tcPr>
          <w:p w14:paraId="55553AE6" w14:textId="77777777" w:rsidR="00ED2CDD" w:rsidRDefault="00006312">
            <w:pPr>
              <w:spacing w:before="151" w:after="126" w:line="202" w:lineRule="exact"/>
              <w:ind w:left="72"/>
              <w:textAlignment w:val="baseline"/>
              <w:rPr>
                <w:rFonts w:eastAsia="Times New Roman"/>
                <w:color w:val="000000"/>
                <w:sz w:val="18"/>
              </w:rPr>
            </w:pPr>
            <w:r>
              <w:rPr>
                <w:rFonts w:eastAsia="Times New Roman"/>
                <w:color w:val="000000"/>
                <w:sz w:val="18"/>
              </w:rPr>
              <w:t>Community Services Agency (Reno)</w:t>
            </w:r>
          </w:p>
        </w:tc>
        <w:tc>
          <w:tcPr>
            <w:tcW w:w="2746" w:type="dxa"/>
            <w:vMerge w:val="restart"/>
            <w:tcBorders>
              <w:top w:val="none" w:sz="0" w:space="0" w:color="020000"/>
              <w:left w:val="single" w:sz="4" w:space="0" w:color="000000"/>
              <w:bottom w:val="single" w:sz="0" w:space="0" w:color="000000"/>
              <w:right w:val="single" w:sz="4" w:space="0" w:color="000000"/>
            </w:tcBorders>
          </w:tcPr>
          <w:p w14:paraId="41C175AD" w14:textId="77777777" w:rsidR="00ED2CDD" w:rsidRDefault="00006312">
            <w:pPr>
              <w:tabs>
                <w:tab w:val="decimal" w:pos="2304"/>
              </w:tabs>
              <w:spacing w:line="202" w:lineRule="exact"/>
              <w:textAlignment w:val="baseline"/>
              <w:rPr>
                <w:rFonts w:eastAsia="Times New Roman"/>
                <w:color w:val="000000"/>
                <w:sz w:val="18"/>
              </w:rPr>
            </w:pPr>
            <w:r>
              <w:rPr>
                <w:rFonts w:eastAsia="Times New Roman"/>
                <w:color w:val="000000"/>
                <w:sz w:val="18"/>
              </w:rPr>
              <w:t>$322,364.00</w:t>
            </w:r>
          </w:p>
          <w:p w14:paraId="35CC4BCF" w14:textId="77777777" w:rsidR="00ED2CDD" w:rsidRDefault="00006312">
            <w:pPr>
              <w:spacing w:before="33" w:line="202" w:lineRule="exact"/>
              <w:ind w:right="240"/>
              <w:jc w:val="right"/>
              <w:textAlignment w:val="baseline"/>
              <w:rPr>
                <w:rFonts w:eastAsia="Times New Roman"/>
                <w:color w:val="000000"/>
                <w:sz w:val="18"/>
              </w:rPr>
            </w:pPr>
            <w:r>
              <w:rPr>
                <w:rFonts w:eastAsia="Times New Roman"/>
                <w:color w:val="000000"/>
                <w:sz w:val="18"/>
              </w:rPr>
              <w:t>26</w:t>
            </w:r>
          </w:p>
          <w:p w14:paraId="7985157E" w14:textId="77777777" w:rsidR="00ED2CDD" w:rsidRDefault="00006312">
            <w:pPr>
              <w:tabs>
                <w:tab w:val="decimal" w:pos="2304"/>
              </w:tabs>
              <w:spacing w:before="43" w:line="202" w:lineRule="exact"/>
              <w:textAlignment w:val="baseline"/>
              <w:rPr>
                <w:rFonts w:eastAsia="Times New Roman"/>
                <w:color w:val="000000"/>
                <w:sz w:val="18"/>
              </w:rPr>
            </w:pPr>
            <w:r>
              <w:rPr>
                <w:rFonts w:eastAsia="Times New Roman"/>
                <w:color w:val="000000"/>
                <w:sz w:val="18"/>
              </w:rPr>
              <w:t>$349,750.00</w:t>
            </w:r>
          </w:p>
          <w:p w14:paraId="0196860D" w14:textId="77777777" w:rsidR="00ED2CDD" w:rsidRDefault="00006312">
            <w:pPr>
              <w:spacing w:before="33" w:line="202" w:lineRule="exact"/>
              <w:ind w:right="240"/>
              <w:jc w:val="right"/>
              <w:textAlignment w:val="baseline"/>
              <w:rPr>
                <w:rFonts w:eastAsia="Times New Roman"/>
                <w:color w:val="000000"/>
                <w:sz w:val="18"/>
              </w:rPr>
            </w:pPr>
            <w:r>
              <w:rPr>
                <w:rFonts w:eastAsia="Times New Roman"/>
                <w:color w:val="000000"/>
                <w:sz w:val="18"/>
              </w:rPr>
              <w:t>27</w:t>
            </w:r>
          </w:p>
          <w:p w14:paraId="06A15D32" w14:textId="77777777" w:rsidR="00ED2CDD" w:rsidRDefault="00006312">
            <w:pPr>
              <w:tabs>
                <w:tab w:val="decimal" w:pos="2304"/>
              </w:tabs>
              <w:spacing w:before="43" w:line="202" w:lineRule="exact"/>
              <w:textAlignment w:val="baseline"/>
              <w:rPr>
                <w:rFonts w:eastAsia="Times New Roman"/>
                <w:color w:val="000000"/>
                <w:sz w:val="18"/>
              </w:rPr>
            </w:pPr>
            <w:r>
              <w:rPr>
                <w:rFonts w:eastAsia="Times New Roman"/>
                <w:color w:val="000000"/>
                <w:sz w:val="18"/>
              </w:rPr>
              <w:t>$349,750.00</w:t>
            </w:r>
          </w:p>
          <w:p w14:paraId="7780EAAE" w14:textId="77777777" w:rsidR="00ED2CDD" w:rsidRDefault="00006312">
            <w:pPr>
              <w:spacing w:before="33" w:after="21" w:line="202" w:lineRule="exact"/>
              <w:ind w:right="240"/>
              <w:jc w:val="right"/>
              <w:textAlignment w:val="baseline"/>
              <w:rPr>
                <w:rFonts w:eastAsia="Times New Roman"/>
                <w:color w:val="000000"/>
                <w:sz w:val="18"/>
              </w:rPr>
            </w:pPr>
            <w:r>
              <w:rPr>
                <w:rFonts w:eastAsia="Times New Roman"/>
                <w:color w:val="000000"/>
                <w:sz w:val="18"/>
              </w:rPr>
              <w:t>28</w:t>
            </w:r>
          </w:p>
        </w:tc>
      </w:tr>
      <w:tr w:rsidR="00ED2CDD" w14:paraId="7AEF7615" w14:textId="77777777">
        <w:trPr>
          <w:trHeight w:hRule="exact" w:val="471"/>
        </w:trPr>
        <w:tc>
          <w:tcPr>
            <w:tcW w:w="8381" w:type="dxa"/>
            <w:tcBorders>
              <w:top w:val="none" w:sz="0" w:space="0" w:color="020000"/>
              <w:left w:val="double" w:sz="3" w:space="0" w:color="000000"/>
              <w:bottom w:val="none" w:sz="0" w:space="0" w:color="020000"/>
              <w:right w:val="single" w:sz="4" w:space="0" w:color="000000"/>
            </w:tcBorders>
            <w:shd w:val="clear" w:color="E7E7E7" w:fill="E7E7E7"/>
            <w:vAlign w:val="center"/>
          </w:tcPr>
          <w:p w14:paraId="58A35F2F" w14:textId="1476C246" w:rsidR="00ED2CDD" w:rsidRDefault="00006312">
            <w:pPr>
              <w:spacing w:before="142" w:after="121" w:line="202" w:lineRule="exact"/>
              <w:ind w:left="72"/>
              <w:textAlignment w:val="baseline"/>
              <w:rPr>
                <w:rFonts w:eastAsia="Times New Roman"/>
                <w:color w:val="000000"/>
                <w:sz w:val="18"/>
              </w:rPr>
            </w:pPr>
            <w:r>
              <w:rPr>
                <w:rFonts w:eastAsia="Times New Roman"/>
                <w:color w:val="000000"/>
                <w:sz w:val="18"/>
              </w:rPr>
              <w:t xml:space="preserve">HELP OF SOUTHERN NEVADA (LAS </w:t>
            </w:r>
            <w:r w:rsidR="005A2EF5">
              <w:rPr>
                <w:rFonts w:eastAsia="Times New Roman"/>
                <w:color w:val="000000"/>
                <w:sz w:val="18"/>
              </w:rPr>
              <w:t>VEGAS)</w:t>
            </w:r>
          </w:p>
        </w:tc>
        <w:tc>
          <w:tcPr>
            <w:tcW w:w="2746" w:type="dxa"/>
            <w:vMerge/>
            <w:tcBorders>
              <w:top w:val="single" w:sz="0" w:space="0" w:color="000000"/>
              <w:left w:val="single" w:sz="4" w:space="0" w:color="000000"/>
              <w:bottom w:val="single" w:sz="0" w:space="0" w:color="000000"/>
              <w:right w:val="single" w:sz="4" w:space="0" w:color="000000"/>
            </w:tcBorders>
          </w:tcPr>
          <w:p w14:paraId="0E87630C" w14:textId="77777777" w:rsidR="00ED2CDD" w:rsidRDefault="00ED2CDD"/>
        </w:tc>
      </w:tr>
      <w:tr w:rsidR="00ED2CDD" w14:paraId="2B189BC1" w14:textId="77777777">
        <w:trPr>
          <w:trHeight w:hRule="exact" w:val="489"/>
        </w:trPr>
        <w:tc>
          <w:tcPr>
            <w:tcW w:w="8381" w:type="dxa"/>
            <w:tcBorders>
              <w:top w:val="none" w:sz="0" w:space="0" w:color="020000"/>
              <w:left w:val="double" w:sz="3" w:space="0" w:color="000000"/>
              <w:bottom w:val="none" w:sz="0" w:space="0" w:color="020000"/>
              <w:right w:val="single" w:sz="4" w:space="0" w:color="000000"/>
            </w:tcBorders>
            <w:vAlign w:val="center"/>
          </w:tcPr>
          <w:p w14:paraId="4F9202B5" w14:textId="77777777" w:rsidR="00ED2CDD" w:rsidRDefault="00006312">
            <w:pPr>
              <w:spacing w:before="151" w:after="131" w:line="202" w:lineRule="exact"/>
              <w:ind w:left="72"/>
              <w:textAlignment w:val="baseline"/>
              <w:rPr>
                <w:rFonts w:eastAsia="Times New Roman"/>
                <w:color w:val="000000"/>
                <w:sz w:val="18"/>
              </w:rPr>
            </w:pPr>
            <w:r>
              <w:rPr>
                <w:rFonts w:eastAsia="Times New Roman"/>
                <w:color w:val="000000"/>
                <w:sz w:val="18"/>
              </w:rPr>
              <w:t>Nevada Rural Housing Authority (Carson City)</w:t>
            </w:r>
          </w:p>
        </w:tc>
        <w:tc>
          <w:tcPr>
            <w:tcW w:w="2746" w:type="dxa"/>
            <w:vMerge/>
            <w:tcBorders>
              <w:top w:val="single" w:sz="0" w:space="0" w:color="000000"/>
              <w:left w:val="single" w:sz="4" w:space="0" w:color="000000"/>
              <w:bottom w:val="none" w:sz="0" w:space="0" w:color="020000"/>
              <w:right w:val="single" w:sz="4" w:space="0" w:color="000000"/>
            </w:tcBorders>
          </w:tcPr>
          <w:p w14:paraId="2F7EB5FE" w14:textId="77777777" w:rsidR="00ED2CDD" w:rsidRDefault="00ED2CDD"/>
        </w:tc>
      </w:tr>
      <w:tr w:rsidR="00ED2CDD" w14:paraId="17A435BB" w14:textId="77777777">
        <w:trPr>
          <w:trHeight w:hRule="exact" w:val="480"/>
        </w:trPr>
        <w:tc>
          <w:tcPr>
            <w:tcW w:w="8381" w:type="dxa"/>
            <w:tcBorders>
              <w:top w:val="none" w:sz="0" w:space="0" w:color="020000"/>
              <w:left w:val="double" w:sz="3" w:space="0" w:color="000000"/>
              <w:bottom w:val="double" w:sz="3" w:space="0" w:color="000000"/>
              <w:right w:val="single" w:sz="4" w:space="0" w:color="000000"/>
            </w:tcBorders>
            <w:shd w:val="clear" w:color="E7E7E7" w:fill="E7E7E7"/>
            <w:vAlign w:val="center"/>
          </w:tcPr>
          <w:p w14:paraId="6A1C03B7" w14:textId="77777777" w:rsidR="00ED2CDD" w:rsidRDefault="00006312">
            <w:pPr>
              <w:spacing w:before="142" w:after="126" w:line="202" w:lineRule="exact"/>
              <w:ind w:left="72"/>
              <w:textAlignment w:val="baseline"/>
              <w:rPr>
                <w:rFonts w:eastAsia="Times New Roman"/>
                <w:color w:val="000000"/>
                <w:sz w:val="18"/>
              </w:rPr>
            </w:pPr>
            <w:r>
              <w:rPr>
                <w:rFonts w:eastAsia="Times New Roman"/>
                <w:color w:val="000000"/>
                <w:sz w:val="18"/>
              </w:rPr>
              <w:t>Rural Nevada Development Corp. (Ely)</w:t>
            </w:r>
          </w:p>
        </w:tc>
        <w:tc>
          <w:tcPr>
            <w:tcW w:w="2746" w:type="dxa"/>
            <w:tcBorders>
              <w:top w:val="none" w:sz="0" w:space="0" w:color="020000"/>
              <w:left w:val="single" w:sz="4" w:space="0" w:color="000000"/>
              <w:bottom w:val="double" w:sz="3" w:space="0" w:color="000000"/>
              <w:right w:val="single" w:sz="4" w:space="0" w:color="000000"/>
            </w:tcBorders>
            <w:shd w:val="clear" w:color="E7E7E7" w:fill="E7E7E7"/>
          </w:tcPr>
          <w:p w14:paraId="4FC7840F" w14:textId="77777777" w:rsidR="00ED2CDD" w:rsidRDefault="00006312">
            <w:pPr>
              <w:tabs>
                <w:tab w:val="decimal" w:pos="2304"/>
              </w:tabs>
              <w:spacing w:line="202" w:lineRule="exact"/>
              <w:textAlignment w:val="baseline"/>
              <w:rPr>
                <w:rFonts w:eastAsia="Times New Roman"/>
                <w:color w:val="000000"/>
                <w:sz w:val="18"/>
              </w:rPr>
            </w:pPr>
            <w:r>
              <w:rPr>
                <w:rFonts w:eastAsia="Times New Roman"/>
                <w:color w:val="000000"/>
                <w:sz w:val="18"/>
              </w:rPr>
              <w:t>$306,249.00</w:t>
            </w:r>
          </w:p>
          <w:p w14:paraId="3422019A" w14:textId="77777777" w:rsidR="00ED2CDD" w:rsidRDefault="00006312">
            <w:pPr>
              <w:spacing w:before="33" w:after="16" w:line="202" w:lineRule="exact"/>
              <w:ind w:right="240"/>
              <w:jc w:val="right"/>
              <w:textAlignment w:val="baseline"/>
              <w:rPr>
                <w:rFonts w:eastAsia="Times New Roman"/>
                <w:color w:val="000000"/>
                <w:sz w:val="18"/>
              </w:rPr>
            </w:pPr>
            <w:r>
              <w:rPr>
                <w:rFonts w:eastAsia="Times New Roman"/>
                <w:color w:val="000000"/>
                <w:sz w:val="18"/>
              </w:rPr>
              <w:t>24</w:t>
            </w:r>
          </w:p>
        </w:tc>
      </w:tr>
      <w:tr w:rsidR="00ED2CDD" w14:paraId="569FD51B" w14:textId="77777777">
        <w:trPr>
          <w:trHeight w:hRule="exact" w:val="495"/>
        </w:trPr>
        <w:tc>
          <w:tcPr>
            <w:tcW w:w="8381" w:type="dxa"/>
            <w:tcBorders>
              <w:top w:val="double" w:sz="3" w:space="0" w:color="000000"/>
              <w:left w:val="double" w:sz="3" w:space="0" w:color="000000"/>
              <w:bottom w:val="single" w:sz="4" w:space="0" w:color="000000"/>
              <w:right w:val="single" w:sz="4" w:space="0" w:color="000000"/>
            </w:tcBorders>
            <w:shd w:val="clear" w:color="E7E7E7" w:fill="E7E7E7"/>
            <w:vAlign w:val="center"/>
          </w:tcPr>
          <w:p w14:paraId="11AE1709" w14:textId="77777777" w:rsidR="00ED2CDD" w:rsidRDefault="00006312">
            <w:pPr>
              <w:spacing w:before="151" w:after="139" w:line="204" w:lineRule="exact"/>
              <w:ind w:left="72"/>
              <w:textAlignment w:val="baseline"/>
              <w:rPr>
                <w:rFonts w:eastAsia="Times New Roman"/>
                <w:b/>
                <w:color w:val="000000"/>
                <w:sz w:val="18"/>
              </w:rPr>
            </w:pPr>
            <w:r>
              <w:rPr>
                <w:rFonts w:eastAsia="Times New Roman"/>
                <w:b/>
                <w:color w:val="000000"/>
                <w:sz w:val="18"/>
              </w:rPr>
              <w:t>Total:</w:t>
            </w:r>
          </w:p>
        </w:tc>
        <w:tc>
          <w:tcPr>
            <w:tcW w:w="2746" w:type="dxa"/>
            <w:tcBorders>
              <w:top w:val="double" w:sz="3" w:space="0" w:color="000000"/>
              <w:left w:val="single" w:sz="4" w:space="0" w:color="000000"/>
              <w:bottom w:val="single" w:sz="4" w:space="0" w:color="000000"/>
              <w:right w:val="single" w:sz="4" w:space="0" w:color="000000"/>
            </w:tcBorders>
            <w:shd w:val="clear" w:color="E7E7E7" w:fill="E7E7E7"/>
          </w:tcPr>
          <w:p w14:paraId="5EB66E6A" w14:textId="77777777" w:rsidR="00ED2CDD" w:rsidRDefault="00006312">
            <w:pPr>
              <w:tabs>
                <w:tab w:val="decimal" w:pos="2304"/>
              </w:tabs>
              <w:spacing w:before="31" w:line="204" w:lineRule="exact"/>
              <w:textAlignment w:val="baseline"/>
              <w:rPr>
                <w:rFonts w:eastAsia="Times New Roman"/>
                <w:b/>
                <w:color w:val="000000"/>
                <w:sz w:val="18"/>
              </w:rPr>
            </w:pPr>
            <w:r>
              <w:rPr>
                <w:rFonts w:eastAsia="Times New Roman"/>
                <w:b/>
                <w:color w:val="000000"/>
                <w:sz w:val="18"/>
              </w:rPr>
              <w:t>$1,328,113.00</w:t>
            </w:r>
          </w:p>
          <w:p w14:paraId="17B6B08D" w14:textId="77777777" w:rsidR="00ED2CDD" w:rsidRDefault="00006312">
            <w:pPr>
              <w:spacing w:before="32" w:after="23" w:line="204" w:lineRule="exact"/>
              <w:ind w:right="240"/>
              <w:jc w:val="right"/>
              <w:textAlignment w:val="baseline"/>
              <w:rPr>
                <w:rFonts w:eastAsia="Times New Roman"/>
                <w:b/>
                <w:color w:val="000000"/>
                <w:sz w:val="18"/>
              </w:rPr>
            </w:pPr>
            <w:r>
              <w:rPr>
                <w:rFonts w:eastAsia="Times New Roman"/>
                <w:b/>
                <w:color w:val="000000"/>
                <w:sz w:val="18"/>
              </w:rPr>
              <w:t>105</w:t>
            </w:r>
          </w:p>
        </w:tc>
      </w:tr>
    </w:tbl>
    <w:p w14:paraId="4CBF5C60" w14:textId="77777777" w:rsidR="00ED2CDD" w:rsidRDefault="00ED2CDD">
      <w:pPr>
        <w:spacing w:after="616" w:line="20" w:lineRule="exact"/>
      </w:pPr>
    </w:p>
    <w:p w14:paraId="6447BA78" w14:textId="77777777" w:rsidR="00ED2CDD" w:rsidRDefault="00006312">
      <w:pPr>
        <w:spacing w:before="4" w:after="120" w:line="204" w:lineRule="exact"/>
        <w:ind w:left="144"/>
        <w:textAlignment w:val="baseline"/>
        <w:rPr>
          <w:rFonts w:eastAsia="Times New Roman"/>
          <w:b/>
          <w:color w:val="000000"/>
          <w:spacing w:val="-4"/>
          <w:sz w:val="18"/>
        </w:rPr>
      </w:pPr>
      <w:r>
        <w:rPr>
          <w:rFonts w:eastAsia="Times New Roman"/>
          <w:b/>
          <w:color w:val="000000"/>
          <w:spacing w:val="-4"/>
          <w:sz w:val="18"/>
        </w:rPr>
        <w:t>IV.2 WAP Production Schedule</w:t>
      </w:r>
    </w:p>
    <w:tbl>
      <w:tblPr>
        <w:tblW w:w="0" w:type="auto"/>
        <w:tblInd w:w="231" w:type="dxa"/>
        <w:tblLayout w:type="fixed"/>
        <w:tblCellMar>
          <w:left w:w="0" w:type="dxa"/>
          <w:right w:w="0" w:type="dxa"/>
        </w:tblCellMar>
        <w:tblLook w:val="04A0" w:firstRow="1" w:lastRow="0" w:firstColumn="1" w:lastColumn="0" w:noHBand="0" w:noVBand="1"/>
      </w:tblPr>
      <w:tblGrid>
        <w:gridCol w:w="8890"/>
        <w:gridCol w:w="2083"/>
      </w:tblGrid>
      <w:tr w:rsidR="00ED2CDD" w14:paraId="77DDBF3A" w14:textId="77777777">
        <w:trPr>
          <w:trHeight w:hRule="exact" w:val="341"/>
        </w:trPr>
        <w:tc>
          <w:tcPr>
            <w:tcW w:w="8890" w:type="dxa"/>
            <w:tcBorders>
              <w:top w:val="single" w:sz="4" w:space="0" w:color="000000"/>
              <w:left w:val="single" w:sz="4" w:space="0" w:color="000000"/>
              <w:bottom w:val="none" w:sz="0" w:space="0" w:color="020000"/>
              <w:right w:val="single" w:sz="4" w:space="0" w:color="000000"/>
            </w:tcBorders>
            <w:shd w:val="clear" w:color="EEEEEE" w:fill="EEEEEE"/>
            <w:vAlign w:val="center"/>
          </w:tcPr>
          <w:p w14:paraId="2EC98781" w14:textId="77777777" w:rsidR="00ED2CDD" w:rsidRDefault="00006312">
            <w:pPr>
              <w:spacing w:before="89" w:after="38" w:line="204" w:lineRule="exact"/>
              <w:ind w:left="67"/>
              <w:textAlignment w:val="baseline"/>
              <w:rPr>
                <w:rFonts w:eastAsia="Times New Roman"/>
                <w:b/>
                <w:color w:val="000000"/>
                <w:sz w:val="18"/>
              </w:rPr>
            </w:pPr>
            <w:r>
              <w:rPr>
                <w:rFonts w:eastAsia="Times New Roman"/>
                <w:b/>
                <w:color w:val="000000"/>
                <w:sz w:val="18"/>
              </w:rPr>
              <w:t>Weatherization Plans</w:t>
            </w:r>
          </w:p>
        </w:tc>
        <w:tc>
          <w:tcPr>
            <w:tcW w:w="2083" w:type="dxa"/>
            <w:tcBorders>
              <w:top w:val="single" w:sz="4" w:space="0" w:color="000000"/>
              <w:left w:val="single" w:sz="4" w:space="0" w:color="000000"/>
              <w:bottom w:val="none" w:sz="0" w:space="0" w:color="020000"/>
              <w:right w:val="single" w:sz="4" w:space="0" w:color="000000"/>
            </w:tcBorders>
            <w:shd w:val="clear" w:color="EEEEEE" w:fill="EEEEEE"/>
            <w:vAlign w:val="center"/>
          </w:tcPr>
          <w:p w14:paraId="046027A6" w14:textId="77777777" w:rsidR="00ED2CDD" w:rsidRDefault="00006312">
            <w:pPr>
              <w:spacing w:before="89" w:after="38" w:line="204" w:lineRule="exact"/>
              <w:ind w:right="154"/>
              <w:jc w:val="right"/>
              <w:textAlignment w:val="baseline"/>
              <w:rPr>
                <w:rFonts w:eastAsia="Times New Roman"/>
                <w:b/>
                <w:color w:val="000000"/>
                <w:sz w:val="18"/>
              </w:rPr>
            </w:pPr>
            <w:r>
              <w:rPr>
                <w:rFonts w:eastAsia="Times New Roman"/>
                <w:b/>
                <w:color w:val="000000"/>
                <w:sz w:val="18"/>
              </w:rPr>
              <w:t>Units</w:t>
            </w:r>
          </w:p>
        </w:tc>
      </w:tr>
      <w:tr w:rsidR="00ED2CDD" w14:paraId="1D3016BA" w14:textId="77777777">
        <w:trPr>
          <w:trHeight w:hRule="exact" w:val="307"/>
        </w:trPr>
        <w:tc>
          <w:tcPr>
            <w:tcW w:w="8890" w:type="dxa"/>
            <w:tcBorders>
              <w:top w:val="none" w:sz="0" w:space="0" w:color="020000"/>
              <w:left w:val="single" w:sz="4" w:space="0" w:color="000000"/>
              <w:bottom w:val="none" w:sz="0" w:space="0" w:color="020000"/>
              <w:right w:val="single" w:sz="4" w:space="0" w:color="000000"/>
            </w:tcBorders>
            <w:vAlign w:val="center"/>
          </w:tcPr>
          <w:p w14:paraId="10FE0F8E" w14:textId="77777777" w:rsidR="00ED2CDD" w:rsidRDefault="00006312">
            <w:pPr>
              <w:spacing w:before="60" w:after="44" w:line="202" w:lineRule="exact"/>
              <w:ind w:left="67"/>
              <w:textAlignment w:val="baseline"/>
              <w:rPr>
                <w:rFonts w:eastAsia="Times New Roman"/>
                <w:color w:val="000000"/>
                <w:sz w:val="18"/>
              </w:rPr>
            </w:pPr>
            <w:r>
              <w:rPr>
                <w:rFonts w:eastAsia="Times New Roman"/>
                <w:color w:val="000000"/>
                <w:sz w:val="18"/>
              </w:rPr>
              <w:t>Total Units (excluding reweatherized)</w:t>
            </w:r>
          </w:p>
        </w:tc>
        <w:tc>
          <w:tcPr>
            <w:tcW w:w="2083" w:type="dxa"/>
            <w:tcBorders>
              <w:top w:val="none" w:sz="0" w:space="0" w:color="020000"/>
              <w:left w:val="single" w:sz="4" w:space="0" w:color="000000"/>
              <w:bottom w:val="none" w:sz="0" w:space="0" w:color="020000"/>
              <w:right w:val="single" w:sz="4" w:space="0" w:color="000000"/>
            </w:tcBorders>
            <w:vAlign w:val="center"/>
          </w:tcPr>
          <w:p w14:paraId="7DA77B3F" w14:textId="77777777" w:rsidR="00ED2CDD" w:rsidRDefault="00006312">
            <w:pPr>
              <w:spacing w:before="60" w:after="44" w:line="202" w:lineRule="exact"/>
              <w:ind w:right="154"/>
              <w:jc w:val="right"/>
              <w:textAlignment w:val="baseline"/>
              <w:rPr>
                <w:rFonts w:eastAsia="Times New Roman"/>
                <w:color w:val="000000"/>
                <w:sz w:val="18"/>
              </w:rPr>
            </w:pPr>
            <w:r>
              <w:rPr>
                <w:rFonts w:eastAsia="Times New Roman"/>
                <w:color w:val="000000"/>
                <w:sz w:val="18"/>
              </w:rPr>
              <w:t>105</w:t>
            </w:r>
          </w:p>
        </w:tc>
      </w:tr>
      <w:tr w:rsidR="00ED2CDD" w14:paraId="486E7E7C" w14:textId="77777777">
        <w:trPr>
          <w:trHeight w:hRule="exact" w:val="298"/>
        </w:trPr>
        <w:tc>
          <w:tcPr>
            <w:tcW w:w="8890" w:type="dxa"/>
            <w:tcBorders>
              <w:top w:val="none" w:sz="0" w:space="0" w:color="020000"/>
              <w:left w:val="single" w:sz="4" w:space="0" w:color="000000"/>
              <w:bottom w:val="single" w:sz="4" w:space="0" w:color="000000"/>
              <w:right w:val="single" w:sz="4" w:space="0" w:color="000000"/>
            </w:tcBorders>
            <w:shd w:val="clear" w:color="E7E7E7" w:fill="E7E7E7"/>
            <w:vAlign w:val="center"/>
          </w:tcPr>
          <w:p w14:paraId="58E49457" w14:textId="77777777" w:rsidR="00ED2CDD" w:rsidRDefault="00006312">
            <w:pPr>
              <w:spacing w:before="55" w:after="30" w:line="202" w:lineRule="exact"/>
              <w:ind w:left="67"/>
              <w:textAlignment w:val="baseline"/>
              <w:rPr>
                <w:rFonts w:eastAsia="Times New Roman"/>
                <w:color w:val="000000"/>
                <w:sz w:val="18"/>
              </w:rPr>
            </w:pPr>
            <w:r>
              <w:rPr>
                <w:rFonts w:eastAsia="Times New Roman"/>
                <w:color w:val="000000"/>
                <w:sz w:val="18"/>
              </w:rPr>
              <w:t>Reweatherized Units</w:t>
            </w:r>
          </w:p>
        </w:tc>
        <w:tc>
          <w:tcPr>
            <w:tcW w:w="2083" w:type="dxa"/>
            <w:tcBorders>
              <w:top w:val="none" w:sz="0" w:space="0" w:color="020000"/>
              <w:left w:val="single" w:sz="4" w:space="0" w:color="000000"/>
              <w:bottom w:val="single" w:sz="4" w:space="0" w:color="000000"/>
              <w:right w:val="single" w:sz="4" w:space="0" w:color="000000"/>
            </w:tcBorders>
            <w:shd w:val="clear" w:color="E7E7E7" w:fill="E7E7E7"/>
            <w:vAlign w:val="center"/>
          </w:tcPr>
          <w:p w14:paraId="541BC557" w14:textId="77777777" w:rsidR="00ED2CDD" w:rsidRDefault="00006312">
            <w:pPr>
              <w:spacing w:before="55" w:after="30" w:line="202" w:lineRule="exact"/>
              <w:ind w:right="154"/>
              <w:jc w:val="right"/>
              <w:textAlignment w:val="baseline"/>
              <w:rPr>
                <w:rFonts w:eastAsia="Times New Roman"/>
                <w:color w:val="000000"/>
                <w:sz w:val="18"/>
              </w:rPr>
            </w:pPr>
            <w:r>
              <w:rPr>
                <w:rFonts w:eastAsia="Times New Roman"/>
                <w:color w:val="000000"/>
                <w:sz w:val="18"/>
              </w:rPr>
              <w:t>0</w:t>
            </w:r>
          </w:p>
        </w:tc>
      </w:tr>
      <w:tr w:rsidR="00ED2CDD" w14:paraId="146F91BC" w14:textId="77777777">
        <w:trPr>
          <w:trHeight w:hRule="exact" w:val="335"/>
        </w:trPr>
        <w:tc>
          <w:tcPr>
            <w:tcW w:w="10973" w:type="dxa"/>
            <w:gridSpan w:val="2"/>
            <w:tcBorders>
              <w:top w:val="single" w:sz="4" w:space="0" w:color="000000"/>
              <w:left w:val="single" w:sz="4" w:space="0" w:color="000000"/>
              <w:bottom w:val="single" w:sz="4" w:space="0" w:color="000000"/>
              <w:right w:val="single" w:sz="4" w:space="0" w:color="000000"/>
            </w:tcBorders>
            <w:vAlign w:val="center"/>
          </w:tcPr>
          <w:p w14:paraId="51F739C1" w14:textId="77777777" w:rsidR="00ED2CDD" w:rsidRDefault="00006312">
            <w:pPr>
              <w:spacing w:before="133" w:after="23" w:line="165" w:lineRule="exact"/>
              <w:ind w:left="72"/>
              <w:textAlignment w:val="baseline"/>
              <w:rPr>
                <w:rFonts w:eastAsia="Times New Roman"/>
                <w:color w:val="000000"/>
                <w:sz w:val="15"/>
              </w:rPr>
            </w:pPr>
            <w:r>
              <w:rPr>
                <w:rFonts w:eastAsia="Times New Roman"/>
                <w:color w:val="000000"/>
                <w:sz w:val="15"/>
              </w:rPr>
              <w:t>Note: Planned units by quarter or category are no longer required, no information required for persons.</w:t>
            </w:r>
          </w:p>
        </w:tc>
      </w:tr>
    </w:tbl>
    <w:p w14:paraId="17368D00" w14:textId="77777777" w:rsidR="00ED2CDD" w:rsidRDefault="00ED2CDD">
      <w:pPr>
        <w:spacing w:after="187" w:line="20" w:lineRule="exact"/>
      </w:pPr>
    </w:p>
    <w:tbl>
      <w:tblPr>
        <w:tblW w:w="0" w:type="auto"/>
        <w:tblInd w:w="231" w:type="dxa"/>
        <w:tblLayout w:type="fixed"/>
        <w:tblCellMar>
          <w:left w:w="0" w:type="dxa"/>
          <w:right w:w="0" w:type="dxa"/>
        </w:tblCellMar>
        <w:tblLook w:val="04A0" w:firstRow="1" w:lastRow="0" w:firstColumn="1" w:lastColumn="0" w:noHBand="0" w:noVBand="1"/>
      </w:tblPr>
      <w:tblGrid>
        <w:gridCol w:w="802"/>
        <w:gridCol w:w="8577"/>
        <w:gridCol w:w="1594"/>
      </w:tblGrid>
      <w:tr w:rsidR="00ED2CDD" w14:paraId="06248003" w14:textId="77777777">
        <w:trPr>
          <w:trHeight w:hRule="exact" w:val="346"/>
        </w:trPr>
        <w:tc>
          <w:tcPr>
            <w:tcW w:w="10973" w:type="dxa"/>
            <w:gridSpan w:val="3"/>
            <w:tcBorders>
              <w:top w:val="double" w:sz="3" w:space="0" w:color="000000"/>
              <w:left w:val="single" w:sz="4" w:space="0" w:color="000000"/>
              <w:bottom w:val="double" w:sz="3" w:space="0" w:color="000000"/>
              <w:right w:val="single" w:sz="4" w:space="0" w:color="000000"/>
            </w:tcBorders>
            <w:shd w:val="clear" w:color="EEEEEE" w:fill="EEEEEE"/>
            <w:vAlign w:val="center"/>
          </w:tcPr>
          <w:p w14:paraId="22CBF937" w14:textId="77777777" w:rsidR="00ED2CDD" w:rsidRDefault="00006312">
            <w:pPr>
              <w:spacing w:before="84" w:after="52" w:line="204" w:lineRule="exact"/>
              <w:ind w:left="72"/>
              <w:textAlignment w:val="baseline"/>
              <w:rPr>
                <w:rFonts w:eastAsia="Times New Roman"/>
                <w:b/>
                <w:color w:val="000000"/>
                <w:sz w:val="18"/>
              </w:rPr>
            </w:pPr>
            <w:r>
              <w:rPr>
                <w:rFonts w:eastAsia="Times New Roman"/>
                <w:b/>
                <w:color w:val="000000"/>
                <w:sz w:val="18"/>
              </w:rPr>
              <w:t>Average Unit Costs, Units subject to DOE Project Rules</w:t>
            </w:r>
          </w:p>
        </w:tc>
      </w:tr>
      <w:tr w:rsidR="00ED2CDD" w14:paraId="26236C75" w14:textId="77777777">
        <w:trPr>
          <w:trHeight w:hRule="exact" w:val="268"/>
        </w:trPr>
        <w:tc>
          <w:tcPr>
            <w:tcW w:w="10973" w:type="dxa"/>
            <w:gridSpan w:val="3"/>
            <w:tcBorders>
              <w:top w:val="double" w:sz="3" w:space="0" w:color="000000"/>
              <w:left w:val="single" w:sz="4" w:space="0" w:color="000000"/>
              <w:bottom w:val="single" w:sz="4" w:space="0" w:color="000000"/>
              <w:right w:val="single" w:sz="4" w:space="0" w:color="000000"/>
            </w:tcBorders>
            <w:shd w:val="clear" w:color="F4F9FE" w:fill="F4F9FE"/>
            <w:vAlign w:val="center"/>
          </w:tcPr>
          <w:p w14:paraId="414F9C13" w14:textId="77777777" w:rsidR="00ED2CDD" w:rsidRDefault="00006312">
            <w:pPr>
              <w:spacing w:before="40" w:after="11" w:line="202" w:lineRule="exact"/>
              <w:ind w:left="72"/>
              <w:textAlignment w:val="baseline"/>
              <w:rPr>
                <w:rFonts w:eastAsia="Times New Roman"/>
                <w:b/>
                <w:i/>
                <w:color w:val="000000"/>
                <w:sz w:val="18"/>
              </w:rPr>
            </w:pPr>
            <w:r>
              <w:rPr>
                <w:rFonts w:eastAsia="Times New Roman"/>
                <w:b/>
                <w:i/>
                <w:color w:val="000000"/>
                <w:sz w:val="18"/>
              </w:rPr>
              <w:t>VEHICLE &amp; EQUIPMENT AVERAGE COST PER DWELLING UNIT (DOE RULES)</w:t>
            </w:r>
          </w:p>
        </w:tc>
      </w:tr>
      <w:tr w:rsidR="00ED2CDD" w14:paraId="420D0E57" w14:textId="77777777">
        <w:trPr>
          <w:trHeight w:hRule="exact" w:val="260"/>
        </w:trPr>
        <w:tc>
          <w:tcPr>
            <w:tcW w:w="802" w:type="dxa"/>
            <w:tcBorders>
              <w:top w:val="single" w:sz="4" w:space="0" w:color="000000"/>
              <w:left w:val="single" w:sz="4" w:space="0" w:color="000000"/>
              <w:bottom w:val="none" w:sz="0" w:space="0" w:color="020000"/>
              <w:right w:val="double" w:sz="3" w:space="0" w:color="000000"/>
            </w:tcBorders>
            <w:shd w:val="clear" w:color="EAEAEA" w:fill="EAEAEA"/>
            <w:vAlign w:val="center"/>
          </w:tcPr>
          <w:p w14:paraId="38047908" w14:textId="77777777" w:rsidR="00ED2CDD" w:rsidRDefault="00006312">
            <w:pPr>
              <w:spacing w:before="41" w:after="16" w:line="202" w:lineRule="exact"/>
              <w:ind w:right="254"/>
              <w:jc w:val="right"/>
              <w:textAlignment w:val="baseline"/>
              <w:rPr>
                <w:rFonts w:eastAsia="Times New Roman"/>
                <w:color w:val="000000"/>
                <w:sz w:val="18"/>
              </w:rPr>
            </w:pPr>
            <w:r>
              <w:rPr>
                <w:rFonts w:eastAsia="Times New Roman"/>
                <w:color w:val="000000"/>
                <w:sz w:val="18"/>
              </w:rPr>
              <w:t>A</w:t>
            </w:r>
          </w:p>
        </w:tc>
        <w:tc>
          <w:tcPr>
            <w:tcW w:w="8577" w:type="dxa"/>
            <w:tcBorders>
              <w:top w:val="single" w:sz="4" w:space="0" w:color="000000"/>
              <w:left w:val="double" w:sz="3" w:space="0" w:color="000000"/>
              <w:bottom w:val="none" w:sz="0" w:space="0" w:color="020000"/>
              <w:right w:val="single" w:sz="4" w:space="0" w:color="000000"/>
            </w:tcBorders>
            <w:shd w:val="clear" w:color="EAEAEA" w:fill="EAEAEA"/>
            <w:vAlign w:val="center"/>
          </w:tcPr>
          <w:p w14:paraId="1EA3E80C" w14:textId="77777777" w:rsidR="00ED2CDD" w:rsidRDefault="00006312">
            <w:pPr>
              <w:spacing w:before="41" w:after="16" w:line="202" w:lineRule="exact"/>
              <w:ind w:left="52"/>
              <w:textAlignment w:val="baseline"/>
              <w:rPr>
                <w:rFonts w:eastAsia="Times New Roman"/>
                <w:color w:val="000000"/>
                <w:sz w:val="18"/>
              </w:rPr>
            </w:pPr>
            <w:r>
              <w:rPr>
                <w:rFonts w:eastAsia="Times New Roman"/>
                <w:color w:val="000000"/>
                <w:sz w:val="18"/>
              </w:rPr>
              <w:t>Total Vehicles &amp; Equipment ($5,000 or more) Budget</w:t>
            </w:r>
          </w:p>
        </w:tc>
        <w:tc>
          <w:tcPr>
            <w:tcW w:w="1594" w:type="dxa"/>
            <w:tcBorders>
              <w:top w:val="single" w:sz="4" w:space="0" w:color="000000"/>
              <w:left w:val="single" w:sz="4" w:space="0" w:color="000000"/>
              <w:bottom w:val="none" w:sz="0" w:space="0" w:color="020000"/>
              <w:right w:val="single" w:sz="4" w:space="0" w:color="000000"/>
            </w:tcBorders>
            <w:shd w:val="clear" w:color="EAEAEA" w:fill="EAEAEA"/>
            <w:vAlign w:val="center"/>
          </w:tcPr>
          <w:p w14:paraId="1109DA6C" w14:textId="77777777" w:rsidR="00ED2CDD" w:rsidRDefault="00006312">
            <w:pPr>
              <w:tabs>
                <w:tab w:val="decimal" w:pos="1368"/>
              </w:tabs>
              <w:spacing w:before="41" w:after="16" w:line="202" w:lineRule="exact"/>
              <w:textAlignment w:val="baseline"/>
              <w:rPr>
                <w:rFonts w:eastAsia="Times New Roman"/>
                <w:color w:val="000000"/>
                <w:sz w:val="18"/>
              </w:rPr>
            </w:pPr>
            <w:r>
              <w:rPr>
                <w:rFonts w:eastAsia="Times New Roman"/>
                <w:color w:val="000000"/>
                <w:sz w:val="18"/>
              </w:rPr>
              <w:t>$0.00</w:t>
            </w:r>
          </w:p>
        </w:tc>
      </w:tr>
      <w:tr w:rsidR="00ED2CDD" w14:paraId="2C9820E4" w14:textId="77777777">
        <w:trPr>
          <w:trHeight w:hRule="exact" w:val="264"/>
        </w:trPr>
        <w:tc>
          <w:tcPr>
            <w:tcW w:w="802" w:type="dxa"/>
            <w:vMerge w:val="restart"/>
            <w:tcBorders>
              <w:top w:val="none" w:sz="0" w:space="0" w:color="020000"/>
              <w:left w:val="single" w:sz="4" w:space="0" w:color="000000"/>
              <w:bottom w:val="single" w:sz="0" w:space="0" w:color="000000"/>
              <w:right w:val="double" w:sz="3" w:space="0" w:color="000000"/>
            </w:tcBorders>
            <w:shd w:val="clear" w:color="F4F9FE" w:fill="F4F9FE"/>
          </w:tcPr>
          <w:p w14:paraId="09EC06C9" w14:textId="77777777" w:rsidR="00ED2CDD" w:rsidRDefault="00006312">
            <w:pPr>
              <w:spacing w:before="35" w:line="202" w:lineRule="exact"/>
              <w:ind w:right="252"/>
              <w:jc w:val="right"/>
              <w:textAlignment w:val="baseline"/>
              <w:rPr>
                <w:rFonts w:eastAsia="Times New Roman"/>
                <w:color w:val="000000"/>
                <w:sz w:val="18"/>
              </w:rPr>
            </w:pPr>
            <w:r>
              <w:rPr>
                <w:rFonts w:eastAsia="Times New Roman"/>
                <w:color w:val="000000"/>
                <w:sz w:val="18"/>
              </w:rPr>
              <w:t>B</w:t>
            </w:r>
          </w:p>
          <w:p w14:paraId="3ECD0511" w14:textId="77777777" w:rsidR="00ED2CDD" w:rsidRDefault="00006312">
            <w:pPr>
              <w:spacing w:before="58" w:line="202" w:lineRule="exact"/>
              <w:ind w:right="252"/>
              <w:jc w:val="right"/>
              <w:textAlignment w:val="baseline"/>
              <w:rPr>
                <w:rFonts w:eastAsia="Times New Roman"/>
                <w:color w:val="000000"/>
                <w:sz w:val="18"/>
              </w:rPr>
            </w:pPr>
            <w:r>
              <w:rPr>
                <w:rFonts w:eastAsia="Times New Roman"/>
                <w:color w:val="000000"/>
                <w:sz w:val="18"/>
              </w:rPr>
              <w:t>C</w:t>
            </w:r>
          </w:p>
          <w:p w14:paraId="5A4831EB" w14:textId="77777777" w:rsidR="00ED2CDD" w:rsidRDefault="00006312">
            <w:pPr>
              <w:spacing w:before="57" w:after="21" w:line="202" w:lineRule="exact"/>
              <w:ind w:right="252"/>
              <w:jc w:val="right"/>
              <w:textAlignment w:val="baseline"/>
              <w:rPr>
                <w:rFonts w:eastAsia="Times New Roman"/>
                <w:color w:val="000000"/>
                <w:sz w:val="18"/>
              </w:rPr>
            </w:pPr>
            <w:r>
              <w:rPr>
                <w:rFonts w:eastAsia="Times New Roman"/>
                <w:color w:val="000000"/>
                <w:sz w:val="18"/>
              </w:rPr>
              <w:t>D</w:t>
            </w:r>
          </w:p>
        </w:tc>
        <w:tc>
          <w:tcPr>
            <w:tcW w:w="8577" w:type="dxa"/>
            <w:tcBorders>
              <w:top w:val="none" w:sz="0" w:space="0" w:color="020000"/>
              <w:left w:val="double" w:sz="3" w:space="0" w:color="000000"/>
              <w:bottom w:val="none" w:sz="0" w:space="0" w:color="020000"/>
              <w:right w:val="single" w:sz="4" w:space="0" w:color="000000"/>
            </w:tcBorders>
            <w:shd w:val="clear" w:color="F4F9FE" w:fill="F4F9FE"/>
            <w:vAlign w:val="center"/>
          </w:tcPr>
          <w:p w14:paraId="1EAFEEEC" w14:textId="77777777" w:rsidR="00ED2CDD" w:rsidRDefault="00006312">
            <w:pPr>
              <w:spacing w:before="35" w:after="21" w:line="202" w:lineRule="exact"/>
              <w:ind w:left="52"/>
              <w:textAlignment w:val="baseline"/>
              <w:rPr>
                <w:rFonts w:eastAsia="Times New Roman"/>
                <w:color w:val="000000"/>
                <w:sz w:val="18"/>
              </w:rPr>
            </w:pPr>
            <w:r>
              <w:rPr>
                <w:rFonts w:eastAsia="Times New Roman"/>
                <w:color w:val="000000"/>
                <w:sz w:val="18"/>
              </w:rPr>
              <w:t>Total Units Weatherized</w:t>
            </w:r>
          </w:p>
        </w:tc>
        <w:tc>
          <w:tcPr>
            <w:tcW w:w="1594" w:type="dxa"/>
            <w:tcBorders>
              <w:top w:val="none" w:sz="0" w:space="0" w:color="020000"/>
              <w:left w:val="single" w:sz="4" w:space="0" w:color="000000"/>
              <w:bottom w:val="none" w:sz="0" w:space="0" w:color="020000"/>
              <w:right w:val="single" w:sz="4" w:space="0" w:color="000000"/>
            </w:tcBorders>
            <w:shd w:val="clear" w:color="F4F9FE" w:fill="F4F9FE"/>
            <w:vAlign w:val="center"/>
          </w:tcPr>
          <w:p w14:paraId="5E6D9273" w14:textId="77777777" w:rsidR="00ED2CDD" w:rsidRDefault="00006312">
            <w:pPr>
              <w:spacing w:before="35" w:after="21" w:line="202" w:lineRule="exact"/>
              <w:ind w:right="34"/>
              <w:jc w:val="right"/>
              <w:textAlignment w:val="baseline"/>
              <w:rPr>
                <w:rFonts w:eastAsia="Times New Roman"/>
                <w:color w:val="000000"/>
                <w:sz w:val="18"/>
              </w:rPr>
            </w:pPr>
            <w:r>
              <w:rPr>
                <w:rFonts w:eastAsia="Times New Roman"/>
                <w:color w:val="000000"/>
                <w:sz w:val="18"/>
              </w:rPr>
              <w:t>105</w:t>
            </w:r>
          </w:p>
        </w:tc>
      </w:tr>
      <w:tr w:rsidR="00ED2CDD" w14:paraId="40ACFDF7" w14:textId="77777777">
        <w:trPr>
          <w:trHeight w:hRule="exact" w:val="249"/>
        </w:trPr>
        <w:tc>
          <w:tcPr>
            <w:tcW w:w="802" w:type="dxa"/>
            <w:vMerge/>
            <w:tcBorders>
              <w:top w:val="single" w:sz="0" w:space="0" w:color="000000"/>
              <w:left w:val="single" w:sz="4" w:space="0" w:color="000000"/>
              <w:bottom w:val="single" w:sz="0" w:space="0" w:color="000000"/>
              <w:right w:val="double" w:sz="3" w:space="0" w:color="000000"/>
            </w:tcBorders>
            <w:shd w:val="clear" w:color="F4F9FE" w:fill="F4F9FE"/>
          </w:tcPr>
          <w:p w14:paraId="63329FDF" w14:textId="77777777" w:rsidR="00ED2CDD" w:rsidRDefault="00ED2CDD"/>
        </w:tc>
        <w:tc>
          <w:tcPr>
            <w:tcW w:w="8577" w:type="dxa"/>
            <w:tcBorders>
              <w:top w:val="none" w:sz="0" w:space="0" w:color="020000"/>
              <w:left w:val="double" w:sz="3" w:space="0" w:color="000000"/>
              <w:bottom w:val="none" w:sz="0" w:space="0" w:color="020000"/>
              <w:right w:val="single" w:sz="4" w:space="0" w:color="000000"/>
            </w:tcBorders>
            <w:shd w:val="clear" w:color="EAEAEA" w:fill="EAEAEA"/>
            <w:vAlign w:val="center"/>
          </w:tcPr>
          <w:p w14:paraId="282C0E12" w14:textId="77777777" w:rsidR="00ED2CDD" w:rsidRDefault="00006312">
            <w:pPr>
              <w:spacing w:before="31" w:after="6" w:line="202" w:lineRule="exact"/>
              <w:ind w:left="52"/>
              <w:textAlignment w:val="baseline"/>
              <w:rPr>
                <w:rFonts w:eastAsia="Times New Roman"/>
                <w:color w:val="000000"/>
                <w:sz w:val="18"/>
              </w:rPr>
            </w:pPr>
            <w:r>
              <w:rPr>
                <w:rFonts w:eastAsia="Times New Roman"/>
                <w:color w:val="000000"/>
                <w:sz w:val="18"/>
              </w:rPr>
              <w:t>Total Units Reweatherized</w:t>
            </w:r>
          </w:p>
        </w:tc>
        <w:tc>
          <w:tcPr>
            <w:tcW w:w="1594" w:type="dxa"/>
            <w:tcBorders>
              <w:top w:val="none" w:sz="0" w:space="0" w:color="020000"/>
              <w:left w:val="single" w:sz="4" w:space="0" w:color="000000"/>
              <w:bottom w:val="none" w:sz="0" w:space="0" w:color="020000"/>
              <w:right w:val="single" w:sz="4" w:space="0" w:color="000000"/>
            </w:tcBorders>
            <w:shd w:val="clear" w:color="EAEAEA" w:fill="EAEAEA"/>
            <w:vAlign w:val="center"/>
          </w:tcPr>
          <w:p w14:paraId="3D249D22" w14:textId="77777777" w:rsidR="00ED2CDD" w:rsidRDefault="00006312">
            <w:pPr>
              <w:spacing w:before="31" w:after="6" w:line="202" w:lineRule="exact"/>
              <w:ind w:right="34"/>
              <w:jc w:val="right"/>
              <w:textAlignment w:val="baseline"/>
              <w:rPr>
                <w:rFonts w:eastAsia="Times New Roman"/>
                <w:color w:val="000000"/>
                <w:sz w:val="18"/>
              </w:rPr>
            </w:pPr>
            <w:r>
              <w:rPr>
                <w:rFonts w:eastAsia="Times New Roman"/>
                <w:color w:val="000000"/>
                <w:sz w:val="18"/>
              </w:rPr>
              <w:t>00</w:t>
            </w:r>
          </w:p>
        </w:tc>
      </w:tr>
      <w:tr w:rsidR="00ED2CDD" w14:paraId="127D395C" w14:textId="77777777">
        <w:trPr>
          <w:trHeight w:hRule="exact" w:val="264"/>
        </w:trPr>
        <w:tc>
          <w:tcPr>
            <w:tcW w:w="802" w:type="dxa"/>
            <w:vMerge/>
            <w:tcBorders>
              <w:top w:val="single" w:sz="0" w:space="0" w:color="000000"/>
              <w:left w:val="single" w:sz="4" w:space="0" w:color="000000"/>
              <w:bottom w:val="none" w:sz="0" w:space="0" w:color="020000"/>
              <w:right w:val="double" w:sz="3" w:space="0" w:color="000000"/>
            </w:tcBorders>
            <w:shd w:val="clear" w:color="F4F9FE" w:fill="F4F9FE"/>
          </w:tcPr>
          <w:p w14:paraId="4797B3B0" w14:textId="77777777" w:rsidR="00ED2CDD" w:rsidRDefault="00ED2CDD"/>
        </w:tc>
        <w:tc>
          <w:tcPr>
            <w:tcW w:w="8577" w:type="dxa"/>
            <w:tcBorders>
              <w:top w:val="none" w:sz="0" w:space="0" w:color="020000"/>
              <w:left w:val="double" w:sz="3" w:space="0" w:color="000000"/>
              <w:bottom w:val="none" w:sz="0" w:space="0" w:color="020000"/>
              <w:right w:val="single" w:sz="4" w:space="0" w:color="000000"/>
            </w:tcBorders>
            <w:vAlign w:val="center"/>
          </w:tcPr>
          <w:p w14:paraId="21D5414E" w14:textId="77777777" w:rsidR="00ED2CDD" w:rsidRDefault="00006312">
            <w:pPr>
              <w:spacing w:before="41" w:after="21" w:line="202" w:lineRule="exact"/>
              <w:ind w:left="52"/>
              <w:textAlignment w:val="baseline"/>
              <w:rPr>
                <w:rFonts w:eastAsia="Times New Roman"/>
                <w:color w:val="000000"/>
                <w:sz w:val="18"/>
              </w:rPr>
            </w:pPr>
            <w:r>
              <w:rPr>
                <w:rFonts w:eastAsia="Times New Roman"/>
                <w:color w:val="000000"/>
                <w:sz w:val="18"/>
              </w:rPr>
              <w:t>Total Dwelling Units to be Weatherized and Reweatherized (B + C)</w:t>
            </w:r>
          </w:p>
        </w:tc>
        <w:tc>
          <w:tcPr>
            <w:tcW w:w="1594" w:type="dxa"/>
            <w:tcBorders>
              <w:top w:val="none" w:sz="0" w:space="0" w:color="020000"/>
              <w:left w:val="single" w:sz="4" w:space="0" w:color="000000"/>
              <w:bottom w:val="none" w:sz="0" w:space="0" w:color="020000"/>
              <w:right w:val="single" w:sz="4" w:space="0" w:color="000000"/>
            </w:tcBorders>
            <w:vAlign w:val="center"/>
          </w:tcPr>
          <w:p w14:paraId="0D370310" w14:textId="77777777" w:rsidR="00ED2CDD" w:rsidRDefault="00006312">
            <w:pPr>
              <w:spacing w:before="41" w:after="21" w:line="202" w:lineRule="exact"/>
              <w:ind w:right="34"/>
              <w:jc w:val="right"/>
              <w:textAlignment w:val="baseline"/>
              <w:rPr>
                <w:rFonts w:eastAsia="Times New Roman"/>
                <w:color w:val="000000"/>
                <w:sz w:val="18"/>
              </w:rPr>
            </w:pPr>
            <w:r>
              <w:rPr>
                <w:rFonts w:eastAsia="Times New Roman"/>
                <w:color w:val="000000"/>
                <w:sz w:val="18"/>
              </w:rPr>
              <w:t>105</w:t>
            </w:r>
          </w:p>
        </w:tc>
      </w:tr>
      <w:tr w:rsidR="00ED2CDD" w14:paraId="573C4CC2" w14:textId="77777777">
        <w:trPr>
          <w:trHeight w:hRule="exact" w:val="259"/>
        </w:trPr>
        <w:tc>
          <w:tcPr>
            <w:tcW w:w="802" w:type="dxa"/>
            <w:tcBorders>
              <w:top w:val="none" w:sz="0" w:space="0" w:color="020000"/>
              <w:left w:val="single" w:sz="4" w:space="0" w:color="000000"/>
              <w:bottom w:val="double" w:sz="3" w:space="0" w:color="000000"/>
              <w:right w:val="double" w:sz="3" w:space="0" w:color="000000"/>
            </w:tcBorders>
            <w:shd w:val="clear" w:color="EAEAEA" w:fill="EAEAEA"/>
            <w:vAlign w:val="center"/>
          </w:tcPr>
          <w:p w14:paraId="690E28E7" w14:textId="77777777" w:rsidR="00ED2CDD" w:rsidRDefault="00006312">
            <w:pPr>
              <w:spacing w:before="31" w:after="11" w:line="202" w:lineRule="exact"/>
              <w:ind w:right="254"/>
              <w:jc w:val="right"/>
              <w:textAlignment w:val="baseline"/>
              <w:rPr>
                <w:rFonts w:eastAsia="Times New Roman"/>
                <w:color w:val="000000"/>
                <w:sz w:val="18"/>
              </w:rPr>
            </w:pPr>
            <w:r>
              <w:rPr>
                <w:rFonts w:eastAsia="Times New Roman"/>
                <w:color w:val="000000"/>
                <w:sz w:val="18"/>
              </w:rPr>
              <w:t>E</w:t>
            </w:r>
          </w:p>
        </w:tc>
        <w:tc>
          <w:tcPr>
            <w:tcW w:w="8577" w:type="dxa"/>
            <w:tcBorders>
              <w:top w:val="none" w:sz="0" w:space="0" w:color="020000"/>
              <w:left w:val="double" w:sz="3" w:space="0" w:color="000000"/>
              <w:bottom w:val="double" w:sz="3" w:space="0" w:color="000000"/>
              <w:right w:val="single" w:sz="4" w:space="0" w:color="000000"/>
            </w:tcBorders>
            <w:shd w:val="clear" w:color="EAEAEA" w:fill="EAEAEA"/>
            <w:vAlign w:val="center"/>
          </w:tcPr>
          <w:p w14:paraId="5F4425BE" w14:textId="77777777" w:rsidR="00ED2CDD" w:rsidRDefault="00006312">
            <w:pPr>
              <w:spacing w:before="31" w:after="11" w:line="202" w:lineRule="exact"/>
              <w:ind w:left="52"/>
              <w:textAlignment w:val="baseline"/>
              <w:rPr>
                <w:rFonts w:eastAsia="Times New Roman"/>
                <w:color w:val="000000"/>
                <w:sz w:val="18"/>
              </w:rPr>
            </w:pPr>
            <w:r>
              <w:rPr>
                <w:rFonts w:eastAsia="Times New Roman"/>
                <w:color w:val="000000"/>
                <w:sz w:val="18"/>
              </w:rPr>
              <w:t>Average Vehicles &amp; Equipment Acquisition Cost per Unit (A divided by D)</w:t>
            </w:r>
          </w:p>
        </w:tc>
        <w:tc>
          <w:tcPr>
            <w:tcW w:w="1594" w:type="dxa"/>
            <w:tcBorders>
              <w:top w:val="none" w:sz="0" w:space="0" w:color="020000"/>
              <w:left w:val="single" w:sz="4" w:space="0" w:color="000000"/>
              <w:bottom w:val="double" w:sz="3" w:space="0" w:color="000000"/>
              <w:right w:val="single" w:sz="4" w:space="0" w:color="000000"/>
            </w:tcBorders>
            <w:shd w:val="clear" w:color="EAEAEA" w:fill="EAEAEA"/>
            <w:vAlign w:val="center"/>
          </w:tcPr>
          <w:p w14:paraId="5468E594" w14:textId="77777777" w:rsidR="00ED2CDD" w:rsidRDefault="00006312">
            <w:pPr>
              <w:tabs>
                <w:tab w:val="decimal" w:pos="1368"/>
              </w:tabs>
              <w:spacing w:before="31" w:after="11" w:line="202" w:lineRule="exact"/>
              <w:textAlignment w:val="baseline"/>
              <w:rPr>
                <w:rFonts w:eastAsia="Times New Roman"/>
                <w:color w:val="000000"/>
                <w:sz w:val="18"/>
              </w:rPr>
            </w:pPr>
            <w:r>
              <w:rPr>
                <w:rFonts w:eastAsia="Times New Roman"/>
                <w:color w:val="000000"/>
                <w:sz w:val="18"/>
              </w:rPr>
              <w:t>$0.00</w:t>
            </w:r>
          </w:p>
        </w:tc>
      </w:tr>
      <w:tr w:rsidR="00ED2CDD" w14:paraId="6C89B229" w14:textId="77777777">
        <w:trPr>
          <w:trHeight w:hRule="exact" w:val="269"/>
        </w:trPr>
        <w:tc>
          <w:tcPr>
            <w:tcW w:w="10973" w:type="dxa"/>
            <w:gridSpan w:val="3"/>
            <w:tcBorders>
              <w:top w:val="double" w:sz="3" w:space="0" w:color="000000"/>
              <w:left w:val="single" w:sz="4" w:space="0" w:color="000000"/>
              <w:bottom w:val="single" w:sz="4" w:space="0" w:color="000000"/>
              <w:right w:val="single" w:sz="4" w:space="0" w:color="000000"/>
            </w:tcBorders>
            <w:shd w:val="clear" w:color="F4F9FE" w:fill="F4F9FE"/>
            <w:vAlign w:val="center"/>
          </w:tcPr>
          <w:p w14:paraId="3F59A131" w14:textId="77777777" w:rsidR="00ED2CDD" w:rsidRDefault="00006312">
            <w:pPr>
              <w:spacing w:before="41" w:after="16" w:line="202" w:lineRule="exact"/>
              <w:ind w:left="57"/>
              <w:textAlignment w:val="baseline"/>
              <w:rPr>
                <w:rFonts w:eastAsia="Times New Roman"/>
                <w:b/>
                <w:i/>
                <w:color w:val="000000"/>
                <w:sz w:val="18"/>
              </w:rPr>
            </w:pPr>
            <w:r>
              <w:rPr>
                <w:rFonts w:eastAsia="Times New Roman"/>
                <w:b/>
                <w:i/>
                <w:color w:val="000000"/>
                <w:sz w:val="18"/>
              </w:rPr>
              <w:t>AVERAGE COST PER DWELLING UNIT (DOE RULES)</w:t>
            </w:r>
          </w:p>
        </w:tc>
      </w:tr>
      <w:tr w:rsidR="00ED2CDD" w14:paraId="4E50B2C4" w14:textId="77777777">
        <w:trPr>
          <w:trHeight w:hRule="exact" w:val="259"/>
        </w:trPr>
        <w:tc>
          <w:tcPr>
            <w:tcW w:w="802" w:type="dxa"/>
            <w:tcBorders>
              <w:top w:val="single" w:sz="4" w:space="0" w:color="000000"/>
              <w:left w:val="single" w:sz="4" w:space="0" w:color="000000"/>
              <w:bottom w:val="none" w:sz="0" w:space="0" w:color="020000"/>
              <w:right w:val="double" w:sz="3" w:space="0" w:color="000000"/>
            </w:tcBorders>
            <w:shd w:val="clear" w:color="EAEAEA" w:fill="EAEAEA"/>
            <w:vAlign w:val="center"/>
          </w:tcPr>
          <w:p w14:paraId="7984B52B" w14:textId="77777777" w:rsidR="00ED2CDD" w:rsidRDefault="00006312">
            <w:pPr>
              <w:spacing w:before="41" w:after="6" w:line="202" w:lineRule="exact"/>
              <w:ind w:right="254"/>
              <w:jc w:val="right"/>
              <w:textAlignment w:val="baseline"/>
              <w:rPr>
                <w:rFonts w:eastAsia="Times New Roman"/>
                <w:color w:val="000000"/>
                <w:sz w:val="18"/>
              </w:rPr>
            </w:pPr>
            <w:r>
              <w:rPr>
                <w:rFonts w:eastAsia="Times New Roman"/>
                <w:color w:val="000000"/>
                <w:sz w:val="18"/>
              </w:rPr>
              <w:t>F</w:t>
            </w:r>
          </w:p>
        </w:tc>
        <w:tc>
          <w:tcPr>
            <w:tcW w:w="8577" w:type="dxa"/>
            <w:tcBorders>
              <w:top w:val="single" w:sz="4" w:space="0" w:color="000000"/>
              <w:left w:val="double" w:sz="3" w:space="0" w:color="000000"/>
              <w:bottom w:val="none" w:sz="0" w:space="0" w:color="020000"/>
              <w:right w:val="single" w:sz="4" w:space="0" w:color="000000"/>
            </w:tcBorders>
            <w:shd w:val="clear" w:color="EAEAEA" w:fill="EAEAEA"/>
            <w:vAlign w:val="center"/>
          </w:tcPr>
          <w:p w14:paraId="73273093" w14:textId="77777777" w:rsidR="00ED2CDD" w:rsidRDefault="00006312">
            <w:pPr>
              <w:spacing w:before="41" w:after="6" w:line="202" w:lineRule="exact"/>
              <w:ind w:left="52"/>
              <w:textAlignment w:val="baseline"/>
              <w:rPr>
                <w:rFonts w:eastAsia="Times New Roman"/>
                <w:color w:val="000000"/>
                <w:sz w:val="18"/>
              </w:rPr>
            </w:pPr>
            <w:r>
              <w:rPr>
                <w:rFonts w:eastAsia="Times New Roman"/>
                <w:color w:val="000000"/>
                <w:sz w:val="18"/>
              </w:rPr>
              <w:t>Total Funds for Program Operations</w:t>
            </w:r>
          </w:p>
        </w:tc>
        <w:tc>
          <w:tcPr>
            <w:tcW w:w="1594" w:type="dxa"/>
            <w:tcBorders>
              <w:top w:val="single" w:sz="4" w:space="0" w:color="000000"/>
              <w:left w:val="single" w:sz="4" w:space="0" w:color="000000"/>
              <w:bottom w:val="none" w:sz="0" w:space="0" w:color="020000"/>
              <w:right w:val="single" w:sz="4" w:space="0" w:color="000000"/>
            </w:tcBorders>
            <w:shd w:val="clear" w:color="EAEAEA" w:fill="EAEAEA"/>
            <w:vAlign w:val="center"/>
          </w:tcPr>
          <w:p w14:paraId="417F5E47" w14:textId="77777777" w:rsidR="00ED2CDD" w:rsidRDefault="00006312">
            <w:pPr>
              <w:tabs>
                <w:tab w:val="decimal" w:pos="1368"/>
              </w:tabs>
              <w:spacing w:before="41" w:after="6" w:line="202" w:lineRule="exact"/>
              <w:textAlignment w:val="baseline"/>
              <w:rPr>
                <w:rFonts w:eastAsia="Times New Roman"/>
                <w:color w:val="000000"/>
                <w:sz w:val="18"/>
              </w:rPr>
            </w:pPr>
            <w:r>
              <w:rPr>
                <w:rFonts w:eastAsia="Times New Roman"/>
                <w:color w:val="000000"/>
                <w:sz w:val="18"/>
              </w:rPr>
              <w:t>$790,073.00</w:t>
            </w:r>
          </w:p>
        </w:tc>
      </w:tr>
      <w:tr w:rsidR="00ED2CDD" w14:paraId="10332224" w14:textId="77777777">
        <w:trPr>
          <w:trHeight w:hRule="exact" w:val="264"/>
        </w:trPr>
        <w:tc>
          <w:tcPr>
            <w:tcW w:w="802" w:type="dxa"/>
            <w:vMerge w:val="restart"/>
            <w:tcBorders>
              <w:top w:val="none" w:sz="0" w:space="0" w:color="020000"/>
              <w:left w:val="single" w:sz="4" w:space="0" w:color="000000"/>
              <w:bottom w:val="single" w:sz="0" w:space="0" w:color="000000"/>
              <w:right w:val="double" w:sz="3" w:space="0" w:color="000000"/>
            </w:tcBorders>
          </w:tcPr>
          <w:p w14:paraId="08E6F567" w14:textId="77777777" w:rsidR="00ED2CDD" w:rsidRDefault="00006312">
            <w:pPr>
              <w:spacing w:before="36" w:line="202" w:lineRule="exact"/>
              <w:ind w:right="252"/>
              <w:jc w:val="right"/>
              <w:textAlignment w:val="baseline"/>
              <w:rPr>
                <w:rFonts w:eastAsia="Times New Roman"/>
                <w:color w:val="000000"/>
                <w:sz w:val="18"/>
              </w:rPr>
            </w:pPr>
            <w:r>
              <w:rPr>
                <w:rFonts w:eastAsia="Times New Roman"/>
                <w:color w:val="000000"/>
                <w:sz w:val="18"/>
              </w:rPr>
              <w:t>G</w:t>
            </w:r>
          </w:p>
          <w:p w14:paraId="1F612EFC" w14:textId="77777777" w:rsidR="00ED2CDD" w:rsidRDefault="00006312">
            <w:pPr>
              <w:spacing w:before="57" w:line="202" w:lineRule="exact"/>
              <w:ind w:right="252"/>
              <w:jc w:val="right"/>
              <w:textAlignment w:val="baseline"/>
              <w:rPr>
                <w:rFonts w:eastAsia="Times New Roman"/>
                <w:color w:val="000000"/>
                <w:sz w:val="18"/>
              </w:rPr>
            </w:pPr>
            <w:r>
              <w:rPr>
                <w:rFonts w:eastAsia="Times New Roman"/>
                <w:color w:val="000000"/>
                <w:sz w:val="18"/>
              </w:rPr>
              <w:t>H</w:t>
            </w:r>
          </w:p>
          <w:p w14:paraId="6E5446B8" w14:textId="77777777" w:rsidR="00ED2CDD" w:rsidRDefault="00006312">
            <w:pPr>
              <w:spacing w:before="53" w:after="16" w:line="202" w:lineRule="exact"/>
              <w:ind w:right="252"/>
              <w:jc w:val="right"/>
              <w:textAlignment w:val="baseline"/>
              <w:rPr>
                <w:rFonts w:eastAsia="Times New Roman"/>
                <w:color w:val="000000"/>
                <w:sz w:val="18"/>
              </w:rPr>
            </w:pPr>
            <w:r>
              <w:rPr>
                <w:rFonts w:eastAsia="Times New Roman"/>
                <w:color w:val="000000"/>
                <w:sz w:val="18"/>
              </w:rPr>
              <w:t>I</w:t>
            </w:r>
          </w:p>
        </w:tc>
        <w:tc>
          <w:tcPr>
            <w:tcW w:w="8577" w:type="dxa"/>
            <w:tcBorders>
              <w:top w:val="none" w:sz="0" w:space="0" w:color="020000"/>
              <w:left w:val="double" w:sz="3" w:space="0" w:color="000000"/>
              <w:bottom w:val="none" w:sz="0" w:space="0" w:color="020000"/>
              <w:right w:val="single" w:sz="4" w:space="0" w:color="000000"/>
            </w:tcBorders>
            <w:vAlign w:val="center"/>
          </w:tcPr>
          <w:p w14:paraId="322A047E" w14:textId="77777777" w:rsidR="00ED2CDD" w:rsidRDefault="00006312">
            <w:pPr>
              <w:spacing w:before="36" w:after="11" w:line="202" w:lineRule="exact"/>
              <w:ind w:left="52"/>
              <w:textAlignment w:val="baseline"/>
              <w:rPr>
                <w:rFonts w:eastAsia="Times New Roman"/>
                <w:color w:val="000000"/>
                <w:sz w:val="18"/>
              </w:rPr>
            </w:pPr>
            <w:r>
              <w:rPr>
                <w:rFonts w:eastAsia="Times New Roman"/>
                <w:color w:val="000000"/>
                <w:sz w:val="18"/>
              </w:rPr>
              <w:t>Total Dwelling Units to be Weatherized and Reweatherized (from line D)</w:t>
            </w:r>
          </w:p>
        </w:tc>
        <w:tc>
          <w:tcPr>
            <w:tcW w:w="1594" w:type="dxa"/>
            <w:tcBorders>
              <w:top w:val="none" w:sz="0" w:space="0" w:color="020000"/>
              <w:left w:val="single" w:sz="4" w:space="0" w:color="000000"/>
              <w:bottom w:val="none" w:sz="0" w:space="0" w:color="020000"/>
              <w:right w:val="single" w:sz="4" w:space="0" w:color="000000"/>
            </w:tcBorders>
            <w:vAlign w:val="center"/>
          </w:tcPr>
          <w:p w14:paraId="10FB3529" w14:textId="77777777" w:rsidR="00ED2CDD" w:rsidRDefault="00006312">
            <w:pPr>
              <w:spacing w:before="36" w:after="11" w:line="202" w:lineRule="exact"/>
              <w:ind w:right="34"/>
              <w:jc w:val="right"/>
              <w:textAlignment w:val="baseline"/>
              <w:rPr>
                <w:rFonts w:eastAsia="Times New Roman"/>
                <w:color w:val="000000"/>
                <w:sz w:val="18"/>
              </w:rPr>
            </w:pPr>
            <w:r>
              <w:rPr>
                <w:rFonts w:eastAsia="Times New Roman"/>
                <w:color w:val="000000"/>
                <w:sz w:val="18"/>
              </w:rPr>
              <w:t>105</w:t>
            </w:r>
          </w:p>
        </w:tc>
      </w:tr>
      <w:tr w:rsidR="00ED2CDD" w14:paraId="3423AC81" w14:textId="77777777">
        <w:trPr>
          <w:trHeight w:hRule="exact" w:val="250"/>
        </w:trPr>
        <w:tc>
          <w:tcPr>
            <w:tcW w:w="802" w:type="dxa"/>
            <w:vMerge/>
            <w:tcBorders>
              <w:top w:val="single" w:sz="0" w:space="0" w:color="000000"/>
              <w:left w:val="single" w:sz="4" w:space="0" w:color="000000"/>
              <w:bottom w:val="single" w:sz="0" w:space="0" w:color="000000"/>
              <w:right w:val="double" w:sz="3" w:space="0" w:color="000000"/>
            </w:tcBorders>
          </w:tcPr>
          <w:p w14:paraId="14B1740E" w14:textId="77777777" w:rsidR="00ED2CDD" w:rsidRDefault="00ED2CDD"/>
        </w:tc>
        <w:tc>
          <w:tcPr>
            <w:tcW w:w="8577" w:type="dxa"/>
            <w:tcBorders>
              <w:top w:val="none" w:sz="0" w:space="0" w:color="020000"/>
              <w:left w:val="double" w:sz="3" w:space="0" w:color="000000"/>
              <w:bottom w:val="none" w:sz="0" w:space="0" w:color="020000"/>
              <w:right w:val="single" w:sz="4" w:space="0" w:color="000000"/>
            </w:tcBorders>
            <w:shd w:val="clear" w:color="EAEAEA" w:fill="EAEAEA"/>
            <w:vAlign w:val="center"/>
          </w:tcPr>
          <w:p w14:paraId="76BE00AB" w14:textId="77777777" w:rsidR="00ED2CDD" w:rsidRDefault="00006312">
            <w:pPr>
              <w:spacing w:before="31" w:after="12" w:line="202" w:lineRule="exact"/>
              <w:ind w:left="52"/>
              <w:textAlignment w:val="baseline"/>
              <w:rPr>
                <w:rFonts w:eastAsia="Times New Roman"/>
                <w:color w:val="000000"/>
                <w:sz w:val="18"/>
              </w:rPr>
            </w:pPr>
            <w:r>
              <w:rPr>
                <w:rFonts w:eastAsia="Times New Roman"/>
                <w:color w:val="000000"/>
                <w:sz w:val="18"/>
              </w:rPr>
              <w:t>Average Program Operations Costs per Unit (F divided by G)</w:t>
            </w:r>
          </w:p>
        </w:tc>
        <w:tc>
          <w:tcPr>
            <w:tcW w:w="1594" w:type="dxa"/>
            <w:tcBorders>
              <w:top w:val="none" w:sz="0" w:space="0" w:color="020000"/>
              <w:left w:val="single" w:sz="4" w:space="0" w:color="000000"/>
              <w:bottom w:val="none" w:sz="0" w:space="0" w:color="020000"/>
              <w:right w:val="single" w:sz="4" w:space="0" w:color="000000"/>
            </w:tcBorders>
            <w:shd w:val="clear" w:color="EAEAEA" w:fill="EAEAEA"/>
            <w:vAlign w:val="center"/>
          </w:tcPr>
          <w:p w14:paraId="722C9A2D" w14:textId="77777777" w:rsidR="00ED2CDD" w:rsidRDefault="00006312">
            <w:pPr>
              <w:tabs>
                <w:tab w:val="decimal" w:pos="1368"/>
              </w:tabs>
              <w:spacing w:before="31" w:after="12" w:line="202" w:lineRule="exact"/>
              <w:textAlignment w:val="baseline"/>
              <w:rPr>
                <w:rFonts w:eastAsia="Times New Roman"/>
                <w:color w:val="000000"/>
                <w:sz w:val="18"/>
              </w:rPr>
            </w:pPr>
            <w:r>
              <w:rPr>
                <w:rFonts w:eastAsia="Times New Roman"/>
                <w:color w:val="000000"/>
                <w:sz w:val="18"/>
              </w:rPr>
              <w:t>$7,524.50</w:t>
            </w:r>
          </w:p>
        </w:tc>
      </w:tr>
      <w:tr w:rsidR="00ED2CDD" w14:paraId="3AFF0F17" w14:textId="77777777">
        <w:trPr>
          <w:trHeight w:hRule="exact" w:val="264"/>
        </w:trPr>
        <w:tc>
          <w:tcPr>
            <w:tcW w:w="802" w:type="dxa"/>
            <w:vMerge/>
            <w:tcBorders>
              <w:top w:val="single" w:sz="0" w:space="0" w:color="000000"/>
              <w:left w:val="single" w:sz="4" w:space="0" w:color="000000"/>
              <w:bottom w:val="none" w:sz="0" w:space="0" w:color="020000"/>
              <w:right w:val="double" w:sz="3" w:space="0" w:color="000000"/>
            </w:tcBorders>
          </w:tcPr>
          <w:p w14:paraId="579DA9F4" w14:textId="77777777" w:rsidR="00ED2CDD" w:rsidRDefault="00ED2CDD"/>
        </w:tc>
        <w:tc>
          <w:tcPr>
            <w:tcW w:w="8577" w:type="dxa"/>
            <w:tcBorders>
              <w:top w:val="none" w:sz="0" w:space="0" w:color="020000"/>
              <w:left w:val="double" w:sz="3" w:space="0" w:color="000000"/>
              <w:bottom w:val="none" w:sz="0" w:space="0" w:color="020000"/>
              <w:right w:val="single" w:sz="4" w:space="0" w:color="000000"/>
            </w:tcBorders>
            <w:vAlign w:val="center"/>
          </w:tcPr>
          <w:p w14:paraId="568DCE5B" w14:textId="77777777" w:rsidR="00ED2CDD" w:rsidRDefault="00006312">
            <w:pPr>
              <w:spacing w:before="36" w:after="16" w:line="202" w:lineRule="exact"/>
              <w:ind w:left="52"/>
              <w:textAlignment w:val="baseline"/>
              <w:rPr>
                <w:rFonts w:eastAsia="Times New Roman"/>
                <w:color w:val="000000"/>
                <w:sz w:val="18"/>
              </w:rPr>
            </w:pPr>
            <w:r>
              <w:rPr>
                <w:rFonts w:eastAsia="Times New Roman"/>
                <w:color w:val="000000"/>
                <w:sz w:val="18"/>
              </w:rPr>
              <w:t>Average Vehicles &amp; Equipment Acquisition Cost per Unit (from line E)</w:t>
            </w:r>
          </w:p>
        </w:tc>
        <w:tc>
          <w:tcPr>
            <w:tcW w:w="1594" w:type="dxa"/>
            <w:tcBorders>
              <w:top w:val="none" w:sz="0" w:space="0" w:color="020000"/>
              <w:left w:val="single" w:sz="4" w:space="0" w:color="000000"/>
              <w:bottom w:val="none" w:sz="0" w:space="0" w:color="020000"/>
              <w:right w:val="single" w:sz="4" w:space="0" w:color="000000"/>
            </w:tcBorders>
            <w:vAlign w:val="center"/>
          </w:tcPr>
          <w:p w14:paraId="1932554C" w14:textId="77777777" w:rsidR="00ED2CDD" w:rsidRDefault="00006312">
            <w:pPr>
              <w:tabs>
                <w:tab w:val="decimal" w:pos="1368"/>
              </w:tabs>
              <w:spacing w:before="36" w:after="16" w:line="202" w:lineRule="exact"/>
              <w:textAlignment w:val="baseline"/>
              <w:rPr>
                <w:rFonts w:eastAsia="Times New Roman"/>
                <w:color w:val="000000"/>
                <w:sz w:val="18"/>
              </w:rPr>
            </w:pPr>
            <w:r>
              <w:rPr>
                <w:rFonts w:eastAsia="Times New Roman"/>
                <w:color w:val="000000"/>
                <w:sz w:val="18"/>
              </w:rPr>
              <w:t>$0.00</w:t>
            </w:r>
          </w:p>
        </w:tc>
      </w:tr>
      <w:tr w:rsidR="00ED2CDD" w14:paraId="70EFF8F0" w14:textId="77777777">
        <w:trPr>
          <w:trHeight w:hRule="exact" w:val="259"/>
        </w:trPr>
        <w:tc>
          <w:tcPr>
            <w:tcW w:w="802" w:type="dxa"/>
            <w:tcBorders>
              <w:top w:val="none" w:sz="0" w:space="0" w:color="020000"/>
              <w:left w:val="single" w:sz="4" w:space="0" w:color="000000"/>
              <w:bottom w:val="single" w:sz="4" w:space="0" w:color="000000"/>
              <w:right w:val="double" w:sz="3" w:space="0" w:color="000000"/>
            </w:tcBorders>
            <w:shd w:val="clear" w:color="EAEAEA" w:fill="EAEAEA"/>
            <w:vAlign w:val="center"/>
          </w:tcPr>
          <w:p w14:paraId="65F2ADF6" w14:textId="77777777" w:rsidR="00ED2CDD" w:rsidRDefault="00006312">
            <w:pPr>
              <w:spacing w:before="31" w:after="16" w:line="202" w:lineRule="exact"/>
              <w:ind w:right="254"/>
              <w:jc w:val="right"/>
              <w:textAlignment w:val="baseline"/>
              <w:rPr>
                <w:rFonts w:eastAsia="Times New Roman"/>
                <w:color w:val="000000"/>
                <w:sz w:val="18"/>
              </w:rPr>
            </w:pPr>
            <w:r>
              <w:rPr>
                <w:rFonts w:eastAsia="Times New Roman"/>
                <w:color w:val="000000"/>
                <w:sz w:val="18"/>
              </w:rPr>
              <w:t>J</w:t>
            </w:r>
          </w:p>
        </w:tc>
        <w:tc>
          <w:tcPr>
            <w:tcW w:w="8577" w:type="dxa"/>
            <w:tcBorders>
              <w:top w:val="none" w:sz="0" w:space="0" w:color="020000"/>
              <w:left w:val="double" w:sz="3" w:space="0" w:color="000000"/>
              <w:bottom w:val="single" w:sz="4" w:space="0" w:color="000000"/>
              <w:right w:val="single" w:sz="4" w:space="0" w:color="000000"/>
            </w:tcBorders>
            <w:shd w:val="clear" w:color="EAEAEA" w:fill="EAEAEA"/>
            <w:vAlign w:val="center"/>
          </w:tcPr>
          <w:p w14:paraId="2A089095" w14:textId="77777777" w:rsidR="00ED2CDD" w:rsidRDefault="00006312">
            <w:pPr>
              <w:spacing w:before="31" w:after="16" w:line="202" w:lineRule="exact"/>
              <w:ind w:left="52"/>
              <w:textAlignment w:val="baseline"/>
              <w:rPr>
                <w:rFonts w:eastAsia="Times New Roman"/>
                <w:color w:val="000000"/>
                <w:sz w:val="18"/>
              </w:rPr>
            </w:pPr>
            <w:r>
              <w:rPr>
                <w:rFonts w:eastAsia="Times New Roman"/>
                <w:color w:val="000000"/>
                <w:sz w:val="18"/>
              </w:rPr>
              <w:t>Total Average Cost per Dwelling (H plus I)</w:t>
            </w:r>
          </w:p>
        </w:tc>
        <w:tc>
          <w:tcPr>
            <w:tcW w:w="1594" w:type="dxa"/>
            <w:tcBorders>
              <w:top w:val="none" w:sz="0" w:space="0" w:color="020000"/>
              <w:left w:val="single" w:sz="4" w:space="0" w:color="000000"/>
              <w:bottom w:val="single" w:sz="4" w:space="0" w:color="000000"/>
              <w:right w:val="single" w:sz="4" w:space="0" w:color="000000"/>
            </w:tcBorders>
            <w:shd w:val="clear" w:color="EAEAEA" w:fill="EAEAEA"/>
            <w:vAlign w:val="center"/>
          </w:tcPr>
          <w:p w14:paraId="259F7248" w14:textId="77777777" w:rsidR="00ED2CDD" w:rsidRDefault="00006312">
            <w:pPr>
              <w:tabs>
                <w:tab w:val="decimal" w:pos="1368"/>
              </w:tabs>
              <w:spacing w:before="31" w:after="16" w:line="202" w:lineRule="exact"/>
              <w:textAlignment w:val="baseline"/>
              <w:rPr>
                <w:rFonts w:eastAsia="Times New Roman"/>
                <w:color w:val="000000"/>
                <w:sz w:val="18"/>
              </w:rPr>
            </w:pPr>
            <w:r>
              <w:rPr>
                <w:rFonts w:eastAsia="Times New Roman"/>
                <w:color w:val="000000"/>
                <w:sz w:val="18"/>
              </w:rPr>
              <w:t>$7,524.50</w:t>
            </w:r>
          </w:p>
        </w:tc>
      </w:tr>
    </w:tbl>
    <w:p w14:paraId="412E05A6" w14:textId="77777777" w:rsidR="00ED2CDD" w:rsidRDefault="00ED2CDD">
      <w:pPr>
        <w:spacing w:after="631" w:line="20" w:lineRule="exact"/>
      </w:pPr>
    </w:p>
    <w:p w14:paraId="1D9B91E4" w14:textId="77777777" w:rsidR="00ED2CDD" w:rsidRDefault="00006312">
      <w:pPr>
        <w:spacing w:before="4" w:line="185" w:lineRule="exact"/>
        <w:ind w:left="144"/>
        <w:textAlignment w:val="baseline"/>
        <w:rPr>
          <w:rFonts w:eastAsia="Times New Roman"/>
          <w:b/>
          <w:color w:val="000000"/>
          <w:spacing w:val="-2"/>
          <w:sz w:val="18"/>
          <w:u w:val="single"/>
        </w:rPr>
      </w:pPr>
      <w:r>
        <w:rPr>
          <w:rFonts w:eastAsia="Times New Roman"/>
          <w:b/>
          <w:color w:val="000000"/>
          <w:spacing w:val="-2"/>
          <w:sz w:val="18"/>
          <w:u w:val="single"/>
        </w:rPr>
        <w:t>IV.3 Energy Savings</w:t>
      </w:r>
    </w:p>
    <w:p w14:paraId="74389079" w14:textId="23164668" w:rsidR="00ED2CDD" w:rsidRDefault="00ED2CDD">
      <w:pPr>
        <w:spacing w:before="32" w:line="20" w:lineRule="exact"/>
      </w:pPr>
    </w:p>
    <w:tbl>
      <w:tblPr>
        <w:tblW w:w="0" w:type="auto"/>
        <w:tblInd w:w="129" w:type="dxa"/>
        <w:tblLayout w:type="fixed"/>
        <w:tblCellMar>
          <w:left w:w="0" w:type="dxa"/>
          <w:right w:w="0" w:type="dxa"/>
        </w:tblCellMar>
        <w:tblLook w:val="04A0" w:firstRow="1" w:lastRow="0" w:firstColumn="1" w:lastColumn="0" w:noHBand="0" w:noVBand="1"/>
      </w:tblPr>
      <w:tblGrid>
        <w:gridCol w:w="1387"/>
        <w:gridCol w:w="615"/>
        <w:gridCol w:w="2289"/>
        <w:gridCol w:w="1392"/>
      </w:tblGrid>
      <w:tr w:rsidR="00ED2CDD" w14:paraId="033F0DA7" w14:textId="77777777">
        <w:trPr>
          <w:trHeight w:hRule="exact" w:val="341"/>
        </w:trPr>
        <w:tc>
          <w:tcPr>
            <w:tcW w:w="5683" w:type="dxa"/>
            <w:gridSpan w:val="4"/>
            <w:tcBorders>
              <w:top w:val="single" w:sz="5" w:space="0" w:color="000000"/>
              <w:left w:val="single" w:sz="5" w:space="0" w:color="000000"/>
              <w:bottom w:val="none" w:sz="0" w:space="0" w:color="020000"/>
              <w:right w:val="single" w:sz="5" w:space="0" w:color="000000"/>
            </w:tcBorders>
            <w:vAlign w:val="center"/>
          </w:tcPr>
          <w:p w14:paraId="390B5816" w14:textId="77777777" w:rsidR="00ED2CDD" w:rsidRDefault="00006312">
            <w:pPr>
              <w:tabs>
                <w:tab w:val="right" w:pos="5544"/>
              </w:tabs>
              <w:spacing w:before="83" w:after="46" w:line="202" w:lineRule="exact"/>
              <w:ind w:right="108"/>
              <w:jc w:val="right"/>
              <w:textAlignment w:val="baseline"/>
              <w:rPr>
                <w:rFonts w:eastAsia="Times New Roman"/>
                <w:color w:val="000000"/>
                <w:sz w:val="18"/>
              </w:rPr>
            </w:pPr>
            <w:r>
              <w:rPr>
                <w:rFonts w:eastAsia="Times New Roman"/>
                <w:color w:val="000000"/>
                <w:sz w:val="18"/>
              </w:rPr>
              <w:t xml:space="preserve">Method used to calculate savings: </w:t>
            </w:r>
            <w:r>
              <w:rPr>
                <w:rFonts w:ascii="Segoe UI Symbol" w:eastAsia="Segoe UI Symbol" w:hAnsi="Segoe UI Symbol"/>
                <w:color w:val="000000"/>
                <w:sz w:val="10"/>
              </w:rPr>
              <w:t></w:t>
            </w:r>
            <w:r>
              <w:rPr>
                <w:rFonts w:eastAsia="Times New Roman"/>
                <w:color w:val="000000"/>
                <w:sz w:val="18"/>
              </w:rPr>
              <w:t xml:space="preserve"> WAP algorithm</w:t>
            </w:r>
            <w:r>
              <w:rPr>
                <w:rFonts w:eastAsia="Times New Roman"/>
                <w:color w:val="000000"/>
                <w:sz w:val="18"/>
              </w:rPr>
              <w:tab/>
              <w:t>Other (describe below)</w:t>
            </w:r>
          </w:p>
        </w:tc>
      </w:tr>
      <w:tr w:rsidR="00ED2CDD" w14:paraId="5AEAE1BB" w14:textId="77777777">
        <w:trPr>
          <w:trHeight w:hRule="exact" w:val="293"/>
        </w:trPr>
        <w:tc>
          <w:tcPr>
            <w:tcW w:w="5683" w:type="dxa"/>
            <w:gridSpan w:val="4"/>
            <w:tcBorders>
              <w:top w:val="none" w:sz="0" w:space="0" w:color="020000"/>
              <w:left w:val="single" w:sz="5" w:space="0" w:color="000000"/>
              <w:bottom w:val="none" w:sz="0" w:space="0" w:color="020000"/>
              <w:right w:val="single" w:sz="5" w:space="0" w:color="000000"/>
            </w:tcBorders>
            <w:shd w:val="clear" w:color="CCCCCC" w:fill="CCCCCC"/>
            <w:vAlign w:val="center"/>
          </w:tcPr>
          <w:p w14:paraId="24FB61FD" w14:textId="77777777" w:rsidR="00ED2CDD" w:rsidRDefault="00006312">
            <w:pPr>
              <w:tabs>
                <w:tab w:val="left" w:pos="2232"/>
                <w:tab w:val="right" w:pos="5544"/>
              </w:tabs>
              <w:spacing w:before="55" w:after="36" w:line="202" w:lineRule="exact"/>
              <w:ind w:right="108"/>
              <w:jc w:val="right"/>
              <w:textAlignment w:val="baseline"/>
              <w:rPr>
                <w:rFonts w:eastAsia="Times New Roman"/>
                <w:color w:val="000000"/>
                <w:sz w:val="18"/>
              </w:rPr>
            </w:pPr>
            <w:r>
              <w:rPr>
                <w:rFonts w:eastAsia="Times New Roman"/>
                <w:color w:val="000000"/>
                <w:sz w:val="18"/>
              </w:rPr>
              <w:t>Units</w:t>
            </w:r>
            <w:r>
              <w:rPr>
                <w:rFonts w:eastAsia="Times New Roman"/>
                <w:color w:val="000000"/>
                <w:sz w:val="18"/>
              </w:rPr>
              <w:tab/>
              <w:t xml:space="preserve">Savings Calculator </w:t>
            </w:r>
            <w:r>
              <w:rPr>
                <w:rFonts w:eastAsia="Times New Roman"/>
                <w:color w:val="000000"/>
                <w:sz w:val="15"/>
              </w:rPr>
              <w:t>(MBtus)</w:t>
            </w:r>
            <w:r>
              <w:rPr>
                <w:rFonts w:eastAsia="Times New Roman"/>
                <w:color w:val="000000"/>
                <w:sz w:val="15"/>
              </w:rPr>
              <w:tab/>
            </w:r>
            <w:r>
              <w:rPr>
                <w:rFonts w:eastAsia="Times New Roman"/>
                <w:color w:val="000000"/>
                <w:sz w:val="18"/>
              </w:rPr>
              <w:t>Energy Savings</w:t>
            </w:r>
          </w:p>
        </w:tc>
      </w:tr>
      <w:tr w:rsidR="00ED2CDD" w14:paraId="1A078D8E" w14:textId="77777777">
        <w:trPr>
          <w:trHeight w:hRule="exact" w:val="259"/>
        </w:trPr>
        <w:tc>
          <w:tcPr>
            <w:tcW w:w="1387" w:type="dxa"/>
            <w:tcBorders>
              <w:top w:val="none" w:sz="0" w:space="0" w:color="020000"/>
              <w:left w:val="single" w:sz="5" w:space="0" w:color="000000"/>
              <w:bottom w:val="single" w:sz="5" w:space="0" w:color="000000"/>
              <w:right w:val="single" w:sz="5" w:space="0" w:color="000000"/>
            </w:tcBorders>
            <w:vAlign w:val="center"/>
          </w:tcPr>
          <w:p w14:paraId="7FE2A3F6" w14:textId="77777777" w:rsidR="00ED2CDD" w:rsidRDefault="00006312">
            <w:pPr>
              <w:spacing w:before="31" w:after="11" w:line="202" w:lineRule="exact"/>
              <w:ind w:right="29"/>
              <w:jc w:val="right"/>
              <w:textAlignment w:val="baseline"/>
              <w:rPr>
                <w:rFonts w:eastAsia="Times New Roman"/>
                <w:color w:val="000000"/>
                <w:spacing w:val="-8"/>
                <w:sz w:val="18"/>
              </w:rPr>
            </w:pPr>
            <w:r>
              <w:rPr>
                <w:rFonts w:eastAsia="Times New Roman"/>
                <w:color w:val="000000"/>
                <w:spacing w:val="-8"/>
                <w:sz w:val="18"/>
              </w:rPr>
              <w:t>This Year Estimate</w:t>
            </w:r>
          </w:p>
        </w:tc>
        <w:tc>
          <w:tcPr>
            <w:tcW w:w="615" w:type="dxa"/>
            <w:tcBorders>
              <w:top w:val="none" w:sz="0" w:space="0" w:color="020000"/>
              <w:left w:val="single" w:sz="5" w:space="0" w:color="000000"/>
              <w:bottom w:val="single" w:sz="5" w:space="0" w:color="000000"/>
              <w:right w:val="single" w:sz="5" w:space="0" w:color="000000"/>
            </w:tcBorders>
            <w:vAlign w:val="center"/>
          </w:tcPr>
          <w:p w14:paraId="34B91D30" w14:textId="77777777" w:rsidR="00ED2CDD" w:rsidRDefault="00006312">
            <w:pPr>
              <w:spacing w:before="31" w:after="11" w:line="202" w:lineRule="exact"/>
              <w:jc w:val="center"/>
              <w:textAlignment w:val="baseline"/>
              <w:rPr>
                <w:rFonts w:eastAsia="Times New Roman"/>
                <w:color w:val="000000"/>
                <w:sz w:val="18"/>
              </w:rPr>
            </w:pPr>
            <w:r>
              <w:rPr>
                <w:rFonts w:eastAsia="Times New Roman"/>
                <w:color w:val="000000"/>
                <w:sz w:val="18"/>
              </w:rPr>
              <w:t>105</w:t>
            </w:r>
          </w:p>
        </w:tc>
        <w:tc>
          <w:tcPr>
            <w:tcW w:w="2289" w:type="dxa"/>
            <w:tcBorders>
              <w:top w:val="none" w:sz="0" w:space="0" w:color="020000"/>
              <w:left w:val="single" w:sz="5" w:space="0" w:color="000000"/>
              <w:bottom w:val="single" w:sz="5" w:space="0" w:color="000000"/>
              <w:right w:val="single" w:sz="5" w:space="0" w:color="000000"/>
            </w:tcBorders>
            <w:vAlign w:val="center"/>
          </w:tcPr>
          <w:p w14:paraId="3CA187FD" w14:textId="77777777" w:rsidR="00ED2CDD" w:rsidRDefault="00006312">
            <w:pPr>
              <w:tabs>
                <w:tab w:val="decimal" w:pos="1152"/>
              </w:tabs>
              <w:spacing w:before="31" w:after="11" w:line="202" w:lineRule="exact"/>
              <w:textAlignment w:val="baseline"/>
              <w:rPr>
                <w:rFonts w:eastAsia="Times New Roman"/>
                <w:color w:val="000000"/>
                <w:sz w:val="18"/>
              </w:rPr>
            </w:pPr>
            <w:r>
              <w:rPr>
                <w:rFonts w:eastAsia="Times New Roman"/>
                <w:color w:val="000000"/>
                <w:sz w:val="18"/>
              </w:rPr>
              <w:t>29.3</w:t>
            </w:r>
          </w:p>
        </w:tc>
        <w:tc>
          <w:tcPr>
            <w:tcW w:w="1392" w:type="dxa"/>
            <w:tcBorders>
              <w:top w:val="none" w:sz="0" w:space="0" w:color="020000"/>
              <w:left w:val="single" w:sz="5" w:space="0" w:color="000000"/>
              <w:bottom w:val="single" w:sz="5" w:space="0" w:color="000000"/>
              <w:right w:val="single" w:sz="5" w:space="0" w:color="000000"/>
            </w:tcBorders>
            <w:vAlign w:val="center"/>
          </w:tcPr>
          <w:p w14:paraId="1BEACEAD" w14:textId="77777777" w:rsidR="00ED2CDD" w:rsidRDefault="00006312">
            <w:pPr>
              <w:spacing w:before="31" w:after="11" w:line="202" w:lineRule="exact"/>
              <w:jc w:val="center"/>
              <w:textAlignment w:val="baseline"/>
              <w:rPr>
                <w:rFonts w:eastAsia="Times New Roman"/>
                <w:color w:val="000000"/>
                <w:sz w:val="18"/>
              </w:rPr>
            </w:pPr>
            <w:r>
              <w:rPr>
                <w:rFonts w:eastAsia="Times New Roman"/>
                <w:color w:val="000000"/>
                <w:sz w:val="18"/>
              </w:rPr>
              <w:t>3076</w:t>
            </w:r>
          </w:p>
        </w:tc>
      </w:tr>
      <w:tr w:rsidR="00ED2CDD" w14:paraId="1C6878D8" w14:textId="77777777">
        <w:trPr>
          <w:trHeight w:hRule="exact" w:val="269"/>
        </w:trPr>
        <w:tc>
          <w:tcPr>
            <w:tcW w:w="1387" w:type="dxa"/>
            <w:tcBorders>
              <w:top w:val="single" w:sz="5" w:space="0" w:color="000000"/>
              <w:left w:val="single" w:sz="5" w:space="0" w:color="000000"/>
              <w:bottom w:val="single" w:sz="5" w:space="0" w:color="000000"/>
              <w:right w:val="single" w:sz="5" w:space="0" w:color="000000"/>
            </w:tcBorders>
            <w:vAlign w:val="center"/>
          </w:tcPr>
          <w:p w14:paraId="2ECE37BC" w14:textId="77777777" w:rsidR="00ED2CDD" w:rsidRDefault="00006312">
            <w:pPr>
              <w:spacing w:before="41" w:after="16" w:line="202" w:lineRule="exact"/>
              <w:ind w:right="29"/>
              <w:jc w:val="right"/>
              <w:textAlignment w:val="baseline"/>
              <w:rPr>
                <w:rFonts w:eastAsia="Times New Roman"/>
                <w:color w:val="000000"/>
                <w:spacing w:val="-9"/>
                <w:sz w:val="18"/>
              </w:rPr>
            </w:pPr>
            <w:r>
              <w:rPr>
                <w:rFonts w:eastAsia="Times New Roman"/>
                <w:color w:val="000000"/>
                <w:spacing w:val="-9"/>
                <w:sz w:val="18"/>
              </w:rPr>
              <w:t>Prior Year Estimate</w:t>
            </w:r>
          </w:p>
        </w:tc>
        <w:tc>
          <w:tcPr>
            <w:tcW w:w="615" w:type="dxa"/>
            <w:tcBorders>
              <w:top w:val="single" w:sz="5" w:space="0" w:color="000000"/>
              <w:left w:val="single" w:sz="5" w:space="0" w:color="000000"/>
              <w:bottom w:val="single" w:sz="5" w:space="0" w:color="000000"/>
              <w:right w:val="single" w:sz="5" w:space="0" w:color="000000"/>
            </w:tcBorders>
            <w:vAlign w:val="center"/>
          </w:tcPr>
          <w:p w14:paraId="383CF526" w14:textId="77777777" w:rsidR="00ED2CDD" w:rsidRDefault="00006312">
            <w:pPr>
              <w:spacing w:before="41" w:after="16" w:line="202" w:lineRule="exact"/>
              <w:jc w:val="center"/>
              <w:textAlignment w:val="baseline"/>
              <w:rPr>
                <w:rFonts w:eastAsia="Times New Roman"/>
                <w:color w:val="000000"/>
                <w:sz w:val="18"/>
              </w:rPr>
            </w:pPr>
            <w:r>
              <w:rPr>
                <w:rFonts w:eastAsia="Times New Roman"/>
                <w:color w:val="000000"/>
                <w:sz w:val="18"/>
              </w:rPr>
              <w:t>110</w:t>
            </w:r>
          </w:p>
        </w:tc>
        <w:tc>
          <w:tcPr>
            <w:tcW w:w="2289" w:type="dxa"/>
            <w:tcBorders>
              <w:top w:val="single" w:sz="5" w:space="0" w:color="000000"/>
              <w:left w:val="single" w:sz="5" w:space="0" w:color="000000"/>
              <w:bottom w:val="single" w:sz="5" w:space="0" w:color="000000"/>
              <w:right w:val="single" w:sz="5" w:space="0" w:color="000000"/>
            </w:tcBorders>
            <w:vAlign w:val="center"/>
          </w:tcPr>
          <w:p w14:paraId="15958215" w14:textId="77777777" w:rsidR="00ED2CDD" w:rsidRDefault="00006312">
            <w:pPr>
              <w:tabs>
                <w:tab w:val="decimal" w:pos="1152"/>
              </w:tabs>
              <w:spacing w:before="41" w:after="16" w:line="202" w:lineRule="exact"/>
              <w:textAlignment w:val="baseline"/>
              <w:rPr>
                <w:rFonts w:eastAsia="Times New Roman"/>
                <w:color w:val="000000"/>
                <w:sz w:val="18"/>
              </w:rPr>
            </w:pPr>
            <w:r>
              <w:rPr>
                <w:rFonts w:eastAsia="Times New Roman"/>
                <w:color w:val="000000"/>
                <w:sz w:val="18"/>
              </w:rPr>
              <w:t>29.3</w:t>
            </w:r>
          </w:p>
        </w:tc>
        <w:tc>
          <w:tcPr>
            <w:tcW w:w="1392" w:type="dxa"/>
            <w:tcBorders>
              <w:top w:val="single" w:sz="5" w:space="0" w:color="000000"/>
              <w:left w:val="single" w:sz="5" w:space="0" w:color="000000"/>
              <w:bottom w:val="single" w:sz="5" w:space="0" w:color="000000"/>
              <w:right w:val="single" w:sz="5" w:space="0" w:color="000000"/>
            </w:tcBorders>
            <w:vAlign w:val="center"/>
          </w:tcPr>
          <w:p w14:paraId="23AC19DA" w14:textId="77777777" w:rsidR="00ED2CDD" w:rsidRDefault="00006312">
            <w:pPr>
              <w:spacing w:before="41" w:after="16" w:line="202" w:lineRule="exact"/>
              <w:jc w:val="center"/>
              <w:textAlignment w:val="baseline"/>
              <w:rPr>
                <w:rFonts w:eastAsia="Times New Roman"/>
                <w:color w:val="000000"/>
                <w:sz w:val="18"/>
              </w:rPr>
            </w:pPr>
            <w:r>
              <w:rPr>
                <w:rFonts w:eastAsia="Times New Roman"/>
                <w:color w:val="000000"/>
                <w:sz w:val="18"/>
              </w:rPr>
              <w:t>3223</w:t>
            </w:r>
          </w:p>
        </w:tc>
      </w:tr>
      <w:tr w:rsidR="00ED2CDD" w14:paraId="0A063792" w14:textId="77777777">
        <w:trPr>
          <w:trHeight w:hRule="exact" w:val="274"/>
        </w:trPr>
        <w:tc>
          <w:tcPr>
            <w:tcW w:w="1387" w:type="dxa"/>
            <w:tcBorders>
              <w:top w:val="single" w:sz="5" w:space="0" w:color="000000"/>
              <w:left w:val="single" w:sz="5" w:space="0" w:color="000000"/>
              <w:bottom w:val="single" w:sz="5" w:space="0" w:color="000000"/>
              <w:right w:val="single" w:sz="5" w:space="0" w:color="000000"/>
            </w:tcBorders>
            <w:vAlign w:val="center"/>
          </w:tcPr>
          <w:p w14:paraId="6EF0B63B" w14:textId="77777777" w:rsidR="00ED2CDD" w:rsidRDefault="00006312">
            <w:pPr>
              <w:spacing w:before="41" w:after="21" w:line="202" w:lineRule="exact"/>
              <w:ind w:right="29"/>
              <w:jc w:val="right"/>
              <w:textAlignment w:val="baseline"/>
              <w:rPr>
                <w:rFonts w:eastAsia="Times New Roman"/>
                <w:color w:val="000000"/>
                <w:sz w:val="18"/>
              </w:rPr>
            </w:pPr>
            <w:r>
              <w:rPr>
                <w:rFonts w:eastAsia="Times New Roman"/>
                <w:color w:val="000000"/>
                <w:sz w:val="18"/>
              </w:rPr>
              <w:t>Prior Year Actual</w:t>
            </w:r>
          </w:p>
        </w:tc>
        <w:tc>
          <w:tcPr>
            <w:tcW w:w="615" w:type="dxa"/>
            <w:tcBorders>
              <w:top w:val="single" w:sz="5" w:space="0" w:color="000000"/>
              <w:left w:val="single" w:sz="5" w:space="0" w:color="000000"/>
              <w:bottom w:val="single" w:sz="5" w:space="0" w:color="000000"/>
              <w:right w:val="single" w:sz="5" w:space="0" w:color="000000"/>
            </w:tcBorders>
            <w:vAlign w:val="center"/>
          </w:tcPr>
          <w:p w14:paraId="238BE561" w14:textId="77777777" w:rsidR="00ED2CDD" w:rsidRDefault="00006312">
            <w:pPr>
              <w:spacing w:before="41" w:after="21" w:line="202" w:lineRule="exact"/>
              <w:jc w:val="center"/>
              <w:textAlignment w:val="baseline"/>
              <w:rPr>
                <w:rFonts w:eastAsia="Times New Roman"/>
                <w:color w:val="000000"/>
                <w:sz w:val="18"/>
              </w:rPr>
            </w:pPr>
            <w:r>
              <w:rPr>
                <w:rFonts w:eastAsia="Times New Roman"/>
                <w:color w:val="000000"/>
                <w:sz w:val="18"/>
              </w:rPr>
              <w:t>25</w:t>
            </w:r>
          </w:p>
        </w:tc>
        <w:tc>
          <w:tcPr>
            <w:tcW w:w="2289" w:type="dxa"/>
            <w:tcBorders>
              <w:top w:val="single" w:sz="5" w:space="0" w:color="000000"/>
              <w:left w:val="single" w:sz="5" w:space="0" w:color="000000"/>
              <w:bottom w:val="single" w:sz="5" w:space="0" w:color="000000"/>
              <w:right w:val="single" w:sz="5" w:space="0" w:color="000000"/>
            </w:tcBorders>
            <w:vAlign w:val="center"/>
          </w:tcPr>
          <w:p w14:paraId="48EB7C1A" w14:textId="77777777" w:rsidR="00ED2CDD" w:rsidRDefault="00006312">
            <w:pPr>
              <w:tabs>
                <w:tab w:val="decimal" w:pos="1152"/>
              </w:tabs>
              <w:spacing w:before="41" w:after="21" w:line="202" w:lineRule="exact"/>
              <w:textAlignment w:val="baseline"/>
              <w:rPr>
                <w:rFonts w:eastAsia="Times New Roman"/>
                <w:color w:val="000000"/>
                <w:sz w:val="18"/>
              </w:rPr>
            </w:pPr>
            <w:r>
              <w:rPr>
                <w:rFonts w:eastAsia="Times New Roman"/>
                <w:color w:val="000000"/>
                <w:sz w:val="18"/>
              </w:rPr>
              <w:t>29.3</w:t>
            </w:r>
          </w:p>
        </w:tc>
        <w:tc>
          <w:tcPr>
            <w:tcW w:w="1392" w:type="dxa"/>
            <w:tcBorders>
              <w:top w:val="single" w:sz="5" w:space="0" w:color="000000"/>
              <w:left w:val="single" w:sz="5" w:space="0" w:color="000000"/>
              <w:bottom w:val="single" w:sz="5" w:space="0" w:color="000000"/>
              <w:right w:val="single" w:sz="5" w:space="0" w:color="000000"/>
            </w:tcBorders>
            <w:vAlign w:val="center"/>
          </w:tcPr>
          <w:p w14:paraId="0D04BE53" w14:textId="77777777" w:rsidR="00ED2CDD" w:rsidRDefault="00006312">
            <w:pPr>
              <w:spacing w:before="41" w:after="21" w:line="202" w:lineRule="exact"/>
              <w:jc w:val="center"/>
              <w:textAlignment w:val="baseline"/>
              <w:rPr>
                <w:rFonts w:eastAsia="Times New Roman"/>
                <w:color w:val="000000"/>
                <w:sz w:val="18"/>
              </w:rPr>
            </w:pPr>
            <w:r>
              <w:rPr>
                <w:rFonts w:eastAsia="Times New Roman"/>
                <w:color w:val="000000"/>
                <w:sz w:val="18"/>
              </w:rPr>
              <w:t>732</w:t>
            </w:r>
          </w:p>
        </w:tc>
      </w:tr>
    </w:tbl>
    <w:p w14:paraId="2B8E7F1B" w14:textId="77777777" w:rsidR="00ED2CDD" w:rsidRDefault="00006312">
      <w:pPr>
        <w:spacing w:before="55" w:after="534" w:line="206" w:lineRule="exact"/>
        <w:ind w:left="72" w:right="240"/>
        <w:textAlignment w:val="baseline"/>
        <w:rPr>
          <w:rFonts w:eastAsia="Times New Roman"/>
          <w:b/>
          <w:color w:val="000000"/>
          <w:spacing w:val="-2"/>
          <w:sz w:val="18"/>
        </w:rPr>
      </w:pPr>
      <w:r>
        <w:rPr>
          <w:rFonts w:eastAsia="Times New Roman"/>
          <w:b/>
          <w:color w:val="000000"/>
          <w:spacing w:val="-2"/>
          <w:sz w:val="18"/>
        </w:rPr>
        <w:t>Me</w:t>
      </w:r>
      <w:r>
        <w:rPr>
          <w:rFonts w:eastAsia="Times New Roman"/>
          <w:b/>
          <w:color w:val="000000"/>
          <w:spacing w:val="-2"/>
          <w:sz w:val="18"/>
          <w:u w:val="single"/>
        </w:rPr>
        <w:t>thod used to calculate savings description:</w:t>
      </w:r>
    </w:p>
    <w:p w14:paraId="14AF08F3" w14:textId="77777777" w:rsidR="00ED2CDD" w:rsidRDefault="00006312">
      <w:pPr>
        <w:spacing w:before="4" w:after="23" w:line="204" w:lineRule="exact"/>
        <w:ind w:left="144"/>
        <w:textAlignment w:val="baseline"/>
        <w:rPr>
          <w:rFonts w:eastAsia="Times New Roman"/>
          <w:b/>
          <w:color w:val="000000"/>
          <w:spacing w:val="-2"/>
          <w:sz w:val="18"/>
        </w:rPr>
      </w:pPr>
      <w:r>
        <w:rPr>
          <w:rFonts w:eastAsia="Times New Roman"/>
          <w:b/>
          <w:color w:val="000000"/>
          <w:spacing w:val="-2"/>
          <w:sz w:val="18"/>
        </w:rPr>
        <w:t>IV.4 DOE­Funded Leveraging Activities</w:t>
      </w:r>
    </w:p>
    <w:p w14:paraId="19F71976" w14:textId="10CF7372" w:rsidR="00ED2CDD" w:rsidRDefault="00006312">
      <w:pPr>
        <w:spacing w:before="380" w:line="187" w:lineRule="exact"/>
        <w:ind w:right="216"/>
        <w:jc w:val="right"/>
        <w:textAlignment w:val="baseline"/>
        <w:rPr>
          <w:rFonts w:ascii="Arial" w:eastAsia="Arial" w:hAnsi="Arial"/>
          <w:b/>
          <w:color w:val="000000"/>
          <w:sz w:val="16"/>
        </w:rPr>
      </w:pPr>
      <w:r>
        <w:rPr>
          <w:rFonts w:ascii="Arial" w:eastAsia="Arial" w:hAnsi="Arial"/>
          <w:b/>
          <w:color w:val="000000"/>
          <w:sz w:val="16"/>
        </w:rPr>
        <w:t>age 1 / 3</w:t>
      </w:r>
    </w:p>
    <w:p w14:paraId="37988CC6" w14:textId="77777777" w:rsidR="00ED2CDD" w:rsidRDefault="00ED2CDD">
      <w:pPr>
        <w:sectPr w:rsidR="00ED2CDD">
          <w:pgSz w:w="12240" w:h="15840"/>
          <w:pgMar w:top="600" w:right="322" w:bottom="120" w:left="398" w:header="720" w:footer="720" w:gutter="0"/>
          <w:cols w:space="720"/>
        </w:sectPr>
      </w:pPr>
    </w:p>
    <w:p w14:paraId="725D57A7" w14:textId="77777777" w:rsidR="00ED2CDD" w:rsidRDefault="00006312">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01F885B4" w14:textId="77777777" w:rsidR="00ED2CDD" w:rsidRDefault="00006312">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362DEA63" w14:textId="77777777" w:rsidR="00ED2CDD" w:rsidRDefault="00006312">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1A85A0F3" w14:textId="77777777" w:rsidR="00ED2CDD" w:rsidRDefault="00006312">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WEATHERIZATION ANNUAL FILE WORKSHEET</w:t>
      </w:r>
    </w:p>
    <w:p w14:paraId="137C519D" w14:textId="77777777" w:rsidR="00ED2CDD" w:rsidRDefault="00006312">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2353A484" w14:textId="77777777" w:rsidR="00ED2CDD" w:rsidRDefault="00006312">
      <w:pPr>
        <w:pBdr>
          <w:top w:val="single" w:sz="4" w:space="0" w:color="000000"/>
          <w:left w:val="single" w:sz="4" w:space="7" w:color="000000"/>
          <w:bottom w:val="single" w:sz="4" w:space="0" w:color="000000"/>
          <w:right w:val="single" w:sz="4" w:space="0" w:color="000000"/>
        </w:pBdr>
        <w:spacing w:after="308" w:line="166" w:lineRule="exact"/>
        <w:ind w:left="144"/>
        <w:textAlignment w:val="baseline"/>
        <w:rPr>
          <w:rFonts w:eastAsia="Times New Roman"/>
          <w:color w:val="000000"/>
          <w:sz w:val="15"/>
        </w:rPr>
      </w:pPr>
      <w:r>
        <w:rPr>
          <w:rFonts w:eastAsia="Times New Roman"/>
          <w:color w:val="000000"/>
          <w:sz w:val="15"/>
        </w:rPr>
        <w:t>DOE funds have not been specifically budgeted for the leveraging of non</w:t>
      </w:r>
      <w:r>
        <w:rPr>
          <w:rFonts w:eastAsia="Times New Roman"/>
          <w:color w:val="000000"/>
          <w:sz w:val="15"/>
        </w:rPr>
        <w:softHyphen/>
        <w:t>federal sources of funds.</w:t>
      </w:r>
    </w:p>
    <w:p w14:paraId="5ADB236F" w14:textId="77777777" w:rsidR="00ED2CDD" w:rsidRDefault="00006312">
      <w:pPr>
        <w:spacing w:before="22" w:line="227" w:lineRule="exact"/>
        <w:ind w:left="144"/>
        <w:textAlignment w:val="baseline"/>
        <w:rPr>
          <w:rFonts w:eastAsia="Times New Roman"/>
          <w:b/>
          <w:color w:val="000000"/>
          <w:spacing w:val="-2"/>
          <w:sz w:val="18"/>
        </w:rPr>
      </w:pPr>
      <w:r>
        <w:rPr>
          <w:rFonts w:eastAsia="Times New Roman"/>
          <w:b/>
          <w:color w:val="000000"/>
          <w:spacing w:val="-2"/>
          <w:sz w:val="18"/>
        </w:rPr>
        <w:t>I</w:t>
      </w:r>
      <w:r>
        <w:rPr>
          <w:rFonts w:ascii="Garamond" w:eastAsia="Garamond" w:hAnsi="Garamond"/>
          <w:b/>
          <w:color w:val="000000"/>
          <w:spacing w:val="-2"/>
          <w:sz w:val="21"/>
        </w:rPr>
        <w:t>/</w:t>
      </w:r>
      <w:r>
        <w:rPr>
          <w:rFonts w:eastAsia="Times New Roman"/>
          <w:b/>
          <w:color w:val="000000"/>
          <w:spacing w:val="-2"/>
          <w:sz w:val="18"/>
        </w:rPr>
        <w:t>.5 Policy Advisory Council Members</w:t>
      </w:r>
    </w:p>
    <w:p w14:paraId="23EB3E1B" w14:textId="3069BD81" w:rsidR="00ED2CDD" w:rsidRDefault="00006312">
      <w:pPr>
        <w:spacing w:after="76" w:line="211" w:lineRule="exact"/>
        <w:textAlignment w:val="baseline"/>
        <w:rPr>
          <w:rFonts w:eastAsia="Times New Roman"/>
          <w:color w:val="000000"/>
          <w:spacing w:val="-5"/>
          <w:sz w:val="18"/>
        </w:rPr>
      </w:pPr>
      <w:r>
        <w:rPr>
          <w:noProof/>
        </w:rPr>
        <mc:AlternateContent>
          <mc:Choice Requires="wps">
            <w:drawing>
              <wp:anchor distT="0" distB="0" distL="0" distR="0" simplePos="0" relativeHeight="251655680" behindDoc="1" locked="0" layoutInCell="1" allowOverlap="1" wp14:anchorId="44E1E105" wp14:editId="4E988A02">
                <wp:simplePos x="0" y="0"/>
                <wp:positionH relativeFrom="page">
                  <wp:posOffset>228600</wp:posOffset>
                </wp:positionH>
                <wp:positionV relativeFrom="page">
                  <wp:posOffset>1993265</wp:posOffset>
                </wp:positionV>
                <wp:extent cx="267970" cy="192405"/>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B2308" w14:textId="77777777" w:rsidR="00ED2CDD" w:rsidRDefault="00006312">
                            <w:pPr>
                              <w:spacing w:before="34" w:after="120" w:line="149" w:lineRule="exact"/>
                              <w:ind w:left="235" w:right="38"/>
                              <w:textAlignment w:val="baseline"/>
                            </w:pPr>
                            <w:r>
                              <w:rPr>
                                <w:noProof/>
                              </w:rPr>
                              <w:drawing>
                                <wp:inline distT="0" distB="0" distL="0" distR="0" wp14:anchorId="536DAA22" wp14:editId="767BB137">
                                  <wp:extent cx="94615" cy="94615"/>
                                  <wp:effectExtent l="0" t="0" r="0" b="0"/>
                                  <wp:docPr id="1" name="Picture" descr="List of Policy Advisory Council Members, Employer and Contact information"/>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94615" cy="946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1E105" id="_x0000_t202" coordsize="21600,21600" o:spt="202" path="m,l,21600r21600,l21600,xe">
                <v:stroke joinstyle="miter"/>
                <v:path gradientshapeok="t" o:connecttype="rect"/>
              </v:shapetype>
              <v:shape id="Text Box 5" o:spid="_x0000_s1026" type="#_x0000_t202" style="position:absolute;margin-left:18pt;margin-top:156.95pt;width:21.1pt;height:15.1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" filled="f" stroked="f">
                <v:textbox inset="0,0,0,0">
                  <w:txbxContent>
                    <w:p w14:paraId="481B2308" w14:textId="77777777" w:rsidR="00ED2CDD" w:rsidRDefault="00006312">
                      <w:pPr>
                        <w:spacing w:before="34" w:after="120" w:line="149" w:lineRule="exact"/>
                        <w:ind w:left="235" w:right="38"/>
                        <w:textAlignment w:val="baseline"/>
                      </w:pPr>
                      <w:r>
                        <w:rPr>
                          <w:noProof/>
                        </w:rPr>
                        <w:drawing>
                          <wp:inline distT="0" distB="0" distL="0" distR="0" wp14:anchorId="536DAA22" wp14:editId="767BB137">
                            <wp:extent cx="94615" cy="94615"/>
                            <wp:effectExtent l="0" t="0" r="0" b="0"/>
                            <wp:docPr id="1" name="Picture" descr="List of Policy Advisory Council Members, Employer and Contact information"/>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94615" cy="94615"/>
                                    </a:xfrm>
                                    <a:prstGeom prst="rect">
                                      <a:avLst/>
                                    </a:prstGeom>
                                  </pic:spPr>
                                </pic:pic>
                              </a:graphicData>
                            </a:graphic>
                          </wp:inline>
                        </w:drawing>
                      </w:r>
                    </w:p>
                  </w:txbxContent>
                </v:textbox>
                <w10:wrap type="square" anchorx="page" anchory="page"/>
              </v:shape>
            </w:pict>
          </mc:Fallback>
        </mc:AlternateContent>
      </w:r>
      <w:r>
        <w:rPr>
          <w:rFonts w:eastAsia="Times New Roman"/>
          <w:color w:val="000000"/>
          <w:spacing w:val="-5"/>
          <w:sz w:val="18"/>
        </w:rPr>
        <w:t xml:space="preserve">Check if an existing state council or </w:t>
      </w:r>
      <w:r w:rsidR="005A2EF5">
        <w:rPr>
          <w:rFonts w:eastAsia="Times New Roman"/>
          <w:color w:val="000000"/>
          <w:spacing w:val="-5"/>
          <w:sz w:val="18"/>
        </w:rPr>
        <w:t>commission</w:t>
      </w:r>
      <w:r>
        <w:rPr>
          <w:rFonts w:eastAsia="Times New Roman"/>
          <w:color w:val="000000"/>
          <w:spacing w:val="-5"/>
          <w:sz w:val="18"/>
        </w:rPr>
        <w:t xml:space="preserve"> serves in this category and add name below</w:t>
      </w:r>
    </w:p>
    <w:tbl>
      <w:tblPr>
        <w:tblW w:w="0" w:type="auto"/>
        <w:tblInd w:w="187" w:type="dxa"/>
        <w:tblLayout w:type="fixed"/>
        <w:tblCellMar>
          <w:left w:w="0" w:type="dxa"/>
          <w:right w:w="0" w:type="dxa"/>
        </w:tblCellMar>
        <w:tblLook w:val="04A0" w:firstRow="1" w:lastRow="0" w:firstColumn="1" w:lastColumn="0" w:noHBand="0" w:noVBand="1"/>
      </w:tblPr>
      <w:tblGrid>
        <w:gridCol w:w="2477"/>
        <w:gridCol w:w="8650"/>
      </w:tblGrid>
      <w:tr w:rsidR="00ED2CDD" w14:paraId="46E9CDDC" w14:textId="77777777">
        <w:trPr>
          <w:trHeight w:hRule="exact" w:val="418"/>
        </w:trPr>
        <w:tc>
          <w:tcPr>
            <w:tcW w:w="2477" w:type="dxa"/>
            <w:tcBorders>
              <w:top w:val="single" w:sz="5" w:space="0" w:color="000000"/>
              <w:left w:val="single" w:sz="5" w:space="0" w:color="000000"/>
              <w:bottom w:val="none" w:sz="0" w:space="0" w:color="020000"/>
              <w:right w:val="single" w:sz="5" w:space="0" w:color="000000"/>
            </w:tcBorders>
          </w:tcPr>
          <w:p w14:paraId="12BA510D"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tcPr>
          <w:p w14:paraId="10C41EE4" w14:textId="77777777" w:rsidR="00ED2CDD" w:rsidRDefault="00006312">
            <w:pPr>
              <w:spacing w:line="211" w:lineRule="exact"/>
              <w:ind w:left="72"/>
              <w:textAlignment w:val="baseline"/>
              <w:rPr>
                <w:rFonts w:eastAsia="Times New Roman"/>
                <w:color w:val="000000"/>
                <w:sz w:val="18"/>
              </w:rPr>
            </w:pPr>
            <w:r>
              <w:rPr>
                <w:rFonts w:eastAsia="Times New Roman"/>
                <w:color w:val="000000"/>
                <w:sz w:val="18"/>
              </w:rPr>
              <w:t>Type of organization: Unit of State Government</w:t>
            </w:r>
          </w:p>
          <w:p w14:paraId="4EE1C906" w14:textId="77777777" w:rsidR="00ED2CDD" w:rsidRDefault="00006312">
            <w:pPr>
              <w:tabs>
                <w:tab w:val="left" w:pos="1512"/>
              </w:tabs>
              <w:spacing w:before="12" w:line="175" w:lineRule="exact"/>
              <w:ind w:left="72"/>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Angelia Haskett</w:t>
            </w:r>
          </w:p>
        </w:tc>
      </w:tr>
      <w:tr w:rsidR="00ED2CDD" w14:paraId="7EF5F49F" w14:textId="77777777">
        <w:trPr>
          <w:trHeight w:hRule="exact" w:val="235"/>
        </w:trPr>
        <w:tc>
          <w:tcPr>
            <w:tcW w:w="2477" w:type="dxa"/>
            <w:tcBorders>
              <w:top w:val="none" w:sz="0" w:space="0" w:color="020000"/>
              <w:left w:val="single" w:sz="5" w:space="0" w:color="000000"/>
              <w:bottom w:val="none" w:sz="0" w:space="0" w:color="020000"/>
              <w:right w:val="single" w:sz="5" w:space="0" w:color="000000"/>
            </w:tcBorders>
          </w:tcPr>
          <w:p w14:paraId="128B533B" w14:textId="77777777" w:rsidR="00ED2CDD" w:rsidRDefault="00006312">
            <w:pPr>
              <w:spacing w:after="91" w:line="139" w:lineRule="exact"/>
              <w:ind w:left="77"/>
              <w:textAlignment w:val="baseline"/>
              <w:rPr>
                <w:rFonts w:eastAsia="Times New Roman"/>
                <w:color w:val="000000"/>
                <w:sz w:val="18"/>
              </w:rPr>
            </w:pPr>
            <w:r>
              <w:rPr>
                <w:rFonts w:eastAsia="Times New Roman"/>
                <w:color w:val="000000"/>
                <w:sz w:val="18"/>
              </w:rPr>
              <w:t>Angelia Haskett</w:t>
            </w:r>
          </w:p>
        </w:tc>
        <w:tc>
          <w:tcPr>
            <w:tcW w:w="8650" w:type="dxa"/>
            <w:tcBorders>
              <w:top w:val="none" w:sz="0" w:space="0" w:color="020000"/>
              <w:left w:val="single" w:sz="5" w:space="0" w:color="000000"/>
              <w:bottom w:val="none" w:sz="0" w:space="0" w:color="020000"/>
              <w:right w:val="single" w:sz="5" w:space="0" w:color="000000"/>
            </w:tcBorders>
            <w:vAlign w:val="center"/>
          </w:tcPr>
          <w:p w14:paraId="0604BDE7" w14:textId="77777777" w:rsidR="00ED2CDD" w:rsidRDefault="00006312">
            <w:pPr>
              <w:tabs>
                <w:tab w:val="left" w:pos="1512"/>
              </w:tabs>
              <w:spacing w:line="206"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7024869580</w:t>
            </w:r>
          </w:p>
        </w:tc>
      </w:tr>
      <w:tr w:rsidR="00ED2CDD" w14:paraId="1BE7C7D5" w14:textId="77777777">
        <w:trPr>
          <w:trHeight w:hRule="exact" w:val="192"/>
        </w:trPr>
        <w:tc>
          <w:tcPr>
            <w:tcW w:w="2477" w:type="dxa"/>
            <w:tcBorders>
              <w:top w:val="none" w:sz="0" w:space="0" w:color="020000"/>
              <w:left w:val="single" w:sz="5" w:space="0" w:color="000000"/>
              <w:bottom w:val="none" w:sz="0" w:space="0" w:color="020000"/>
              <w:right w:val="single" w:sz="5" w:space="0" w:color="000000"/>
            </w:tcBorders>
          </w:tcPr>
          <w:p w14:paraId="3CB67052"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vAlign w:val="center"/>
          </w:tcPr>
          <w:p w14:paraId="3DFFDDAB" w14:textId="77777777" w:rsidR="00ED2CDD" w:rsidRDefault="00006312">
            <w:pPr>
              <w:tabs>
                <w:tab w:val="left" w:pos="1512"/>
              </w:tabs>
              <w:spacing w:line="170"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5">
              <w:r>
                <w:rPr>
                  <w:rFonts w:eastAsia="Times New Roman"/>
                  <w:color w:val="0000FF"/>
                  <w:sz w:val="18"/>
                  <w:u w:val="single"/>
                </w:rPr>
                <w:t>ahaskett@dwss.nv.gov</w:t>
              </w:r>
            </w:hyperlink>
            <w:r>
              <w:rPr>
                <w:rFonts w:eastAsia="Times New Roman"/>
                <w:color w:val="0066CC"/>
                <w:sz w:val="18"/>
              </w:rPr>
              <w:t xml:space="preserve"> </w:t>
            </w:r>
          </w:p>
        </w:tc>
      </w:tr>
      <w:tr w:rsidR="00ED2CDD" w14:paraId="01269797" w14:textId="77777777">
        <w:trPr>
          <w:trHeight w:hRule="exact" w:val="249"/>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25EA00A2"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shd w:val="clear" w:color="E7E7E7" w:fill="E7E7E7"/>
            <w:vAlign w:val="center"/>
          </w:tcPr>
          <w:p w14:paraId="1D2720EB" w14:textId="77777777" w:rsidR="00ED2CDD" w:rsidRDefault="00006312">
            <w:pPr>
              <w:spacing w:line="211" w:lineRule="exact"/>
              <w:ind w:left="67"/>
              <w:textAlignment w:val="baseline"/>
              <w:rPr>
                <w:rFonts w:eastAsia="Times New Roman"/>
                <w:color w:val="000000"/>
                <w:sz w:val="18"/>
              </w:rPr>
            </w:pPr>
            <w:r>
              <w:rPr>
                <w:rFonts w:eastAsia="Times New Roman"/>
                <w:color w:val="000000"/>
                <w:sz w:val="18"/>
              </w:rPr>
              <w:t>Type of organization: Unit of State Government</w:t>
            </w:r>
          </w:p>
        </w:tc>
      </w:tr>
      <w:tr w:rsidR="00ED2CDD" w14:paraId="45EFC7C6" w14:textId="77777777">
        <w:trPr>
          <w:trHeight w:hRule="exact" w:val="168"/>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40922285"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none" w:sz="0" w:space="0" w:color="020000"/>
              <w:right w:val="single" w:sz="5" w:space="0" w:color="000000"/>
            </w:tcBorders>
            <w:shd w:val="clear" w:color="E7E7E7" w:fill="E7E7E7"/>
            <w:vAlign w:val="center"/>
          </w:tcPr>
          <w:p w14:paraId="414317AB" w14:textId="77777777" w:rsidR="00ED2CDD" w:rsidRDefault="00006312">
            <w:pPr>
              <w:tabs>
                <w:tab w:val="left" w:pos="1512"/>
              </w:tabs>
              <w:spacing w:line="158" w:lineRule="exact"/>
              <w:ind w:left="67"/>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Jacob LaRow</w:t>
            </w:r>
          </w:p>
        </w:tc>
      </w:tr>
      <w:tr w:rsidR="00ED2CDD" w14:paraId="5C8770B7" w14:textId="77777777">
        <w:trPr>
          <w:trHeight w:hRule="exact" w:val="240"/>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1ACFC9CE" w14:textId="77777777" w:rsidR="00ED2CDD" w:rsidRDefault="00006312">
            <w:pPr>
              <w:spacing w:after="91" w:line="144" w:lineRule="exact"/>
              <w:ind w:left="77"/>
              <w:textAlignment w:val="baseline"/>
              <w:rPr>
                <w:rFonts w:eastAsia="Times New Roman"/>
                <w:color w:val="000000"/>
                <w:sz w:val="18"/>
              </w:rPr>
            </w:pPr>
            <w:r>
              <w:rPr>
                <w:rFonts w:eastAsia="Times New Roman"/>
                <w:color w:val="000000"/>
                <w:sz w:val="18"/>
              </w:rPr>
              <w:t>Jacob LaRow</w:t>
            </w:r>
          </w:p>
        </w:tc>
        <w:tc>
          <w:tcPr>
            <w:tcW w:w="8650" w:type="dxa"/>
            <w:tcBorders>
              <w:top w:val="none" w:sz="0" w:space="0" w:color="020000"/>
              <w:left w:val="single" w:sz="5" w:space="0" w:color="000000"/>
              <w:bottom w:val="none" w:sz="0" w:space="0" w:color="020000"/>
              <w:right w:val="single" w:sz="5" w:space="0" w:color="000000"/>
            </w:tcBorders>
            <w:shd w:val="clear" w:color="E7E7E7" w:fill="E7E7E7"/>
            <w:vAlign w:val="center"/>
          </w:tcPr>
          <w:p w14:paraId="307D9344" w14:textId="77777777" w:rsidR="00ED2CDD" w:rsidRDefault="00006312">
            <w:pPr>
              <w:tabs>
                <w:tab w:val="left" w:pos="1512"/>
              </w:tabs>
              <w:spacing w:line="206"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7024865990</w:t>
            </w:r>
          </w:p>
        </w:tc>
      </w:tr>
      <w:tr w:rsidR="00ED2CDD" w14:paraId="6AD09915" w14:textId="77777777">
        <w:trPr>
          <w:trHeight w:hRule="exact" w:val="192"/>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52FC1497"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shd w:val="clear" w:color="E7E7E7" w:fill="E7E7E7"/>
            <w:vAlign w:val="center"/>
          </w:tcPr>
          <w:p w14:paraId="2BAEC537" w14:textId="77777777" w:rsidR="00ED2CDD" w:rsidRDefault="00006312">
            <w:pPr>
              <w:tabs>
                <w:tab w:val="left" w:pos="1512"/>
              </w:tabs>
              <w:spacing w:line="170"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6">
              <w:r>
                <w:rPr>
                  <w:rFonts w:eastAsia="Times New Roman"/>
                  <w:color w:val="0000FF"/>
                  <w:sz w:val="18"/>
                  <w:u w:val="single"/>
                </w:rPr>
                <w:t>jlarow@housing.nv.gov</w:t>
              </w:r>
            </w:hyperlink>
            <w:r>
              <w:rPr>
                <w:rFonts w:eastAsia="Times New Roman"/>
                <w:color w:val="0066CC"/>
                <w:sz w:val="18"/>
              </w:rPr>
              <w:t xml:space="preserve"> </w:t>
            </w:r>
          </w:p>
        </w:tc>
      </w:tr>
      <w:tr w:rsidR="00ED2CDD" w14:paraId="38A0CD1F" w14:textId="77777777">
        <w:trPr>
          <w:trHeight w:hRule="exact" w:val="250"/>
        </w:trPr>
        <w:tc>
          <w:tcPr>
            <w:tcW w:w="2477" w:type="dxa"/>
            <w:tcBorders>
              <w:top w:val="none" w:sz="0" w:space="0" w:color="020000"/>
              <w:left w:val="single" w:sz="5" w:space="0" w:color="000000"/>
              <w:bottom w:val="none" w:sz="0" w:space="0" w:color="020000"/>
              <w:right w:val="single" w:sz="5" w:space="0" w:color="000000"/>
            </w:tcBorders>
          </w:tcPr>
          <w:p w14:paraId="5F8DAD1E"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vAlign w:val="center"/>
          </w:tcPr>
          <w:p w14:paraId="593746B7" w14:textId="77777777" w:rsidR="00ED2CDD" w:rsidRDefault="00006312">
            <w:pPr>
              <w:spacing w:after="14" w:line="211" w:lineRule="exact"/>
              <w:ind w:left="67"/>
              <w:textAlignment w:val="baseline"/>
              <w:rPr>
                <w:rFonts w:eastAsia="Times New Roman"/>
                <w:color w:val="000000"/>
                <w:sz w:val="18"/>
              </w:rPr>
            </w:pPr>
            <w:r>
              <w:rPr>
                <w:rFonts w:eastAsia="Times New Roman"/>
                <w:color w:val="000000"/>
                <w:sz w:val="18"/>
              </w:rPr>
              <w:t>Type of organization: Local agency</w:t>
            </w:r>
          </w:p>
        </w:tc>
      </w:tr>
      <w:tr w:rsidR="00ED2CDD" w14:paraId="39728451" w14:textId="77777777">
        <w:trPr>
          <w:trHeight w:hRule="exact" w:val="168"/>
        </w:trPr>
        <w:tc>
          <w:tcPr>
            <w:tcW w:w="2477" w:type="dxa"/>
            <w:tcBorders>
              <w:top w:val="none" w:sz="0" w:space="0" w:color="020000"/>
              <w:left w:val="single" w:sz="5" w:space="0" w:color="000000"/>
              <w:bottom w:val="none" w:sz="0" w:space="0" w:color="020000"/>
              <w:right w:val="single" w:sz="5" w:space="0" w:color="000000"/>
            </w:tcBorders>
          </w:tcPr>
          <w:p w14:paraId="0BE9F4A8"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none" w:sz="0" w:space="0" w:color="020000"/>
              <w:right w:val="single" w:sz="5" w:space="0" w:color="000000"/>
            </w:tcBorders>
            <w:vAlign w:val="center"/>
          </w:tcPr>
          <w:p w14:paraId="295B9511" w14:textId="77777777" w:rsidR="00ED2CDD" w:rsidRDefault="00006312">
            <w:pPr>
              <w:tabs>
                <w:tab w:val="left" w:pos="1512"/>
              </w:tabs>
              <w:spacing w:line="158" w:lineRule="exact"/>
              <w:ind w:left="67"/>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James Dondoy</w:t>
            </w:r>
          </w:p>
        </w:tc>
      </w:tr>
      <w:tr w:rsidR="00ED2CDD" w14:paraId="7075B773" w14:textId="77777777">
        <w:trPr>
          <w:trHeight w:hRule="exact" w:val="240"/>
        </w:trPr>
        <w:tc>
          <w:tcPr>
            <w:tcW w:w="2477" w:type="dxa"/>
            <w:tcBorders>
              <w:top w:val="none" w:sz="0" w:space="0" w:color="020000"/>
              <w:left w:val="single" w:sz="5" w:space="0" w:color="000000"/>
              <w:bottom w:val="none" w:sz="0" w:space="0" w:color="020000"/>
              <w:right w:val="single" w:sz="5" w:space="0" w:color="000000"/>
            </w:tcBorders>
          </w:tcPr>
          <w:p w14:paraId="794AFAC7" w14:textId="77777777" w:rsidR="00ED2CDD" w:rsidRDefault="00006312">
            <w:pPr>
              <w:spacing w:after="91" w:line="144" w:lineRule="exact"/>
              <w:ind w:left="77"/>
              <w:textAlignment w:val="baseline"/>
              <w:rPr>
                <w:rFonts w:eastAsia="Times New Roman"/>
                <w:color w:val="000000"/>
                <w:sz w:val="18"/>
              </w:rPr>
            </w:pPr>
            <w:r>
              <w:rPr>
                <w:rFonts w:eastAsia="Times New Roman"/>
                <w:color w:val="000000"/>
                <w:sz w:val="18"/>
              </w:rPr>
              <w:t>James Dondoy</w:t>
            </w:r>
          </w:p>
        </w:tc>
        <w:tc>
          <w:tcPr>
            <w:tcW w:w="8650" w:type="dxa"/>
            <w:tcBorders>
              <w:top w:val="none" w:sz="0" w:space="0" w:color="020000"/>
              <w:left w:val="single" w:sz="5" w:space="0" w:color="000000"/>
              <w:bottom w:val="none" w:sz="0" w:space="0" w:color="020000"/>
              <w:right w:val="single" w:sz="5" w:space="0" w:color="000000"/>
            </w:tcBorders>
            <w:vAlign w:val="center"/>
          </w:tcPr>
          <w:p w14:paraId="4C839EF3" w14:textId="77777777" w:rsidR="00ED2CDD" w:rsidRDefault="00006312">
            <w:pPr>
              <w:tabs>
                <w:tab w:val="left" w:pos="1512"/>
              </w:tabs>
              <w:spacing w:line="206"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7027950575</w:t>
            </w:r>
          </w:p>
        </w:tc>
      </w:tr>
      <w:tr w:rsidR="00ED2CDD" w14:paraId="5F2AC25A" w14:textId="77777777">
        <w:trPr>
          <w:trHeight w:hRule="exact" w:val="192"/>
        </w:trPr>
        <w:tc>
          <w:tcPr>
            <w:tcW w:w="2477" w:type="dxa"/>
            <w:tcBorders>
              <w:top w:val="none" w:sz="0" w:space="0" w:color="020000"/>
              <w:left w:val="single" w:sz="5" w:space="0" w:color="000000"/>
              <w:bottom w:val="none" w:sz="0" w:space="0" w:color="020000"/>
              <w:right w:val="single" w:sz="5" w:space="0" w:color="000000"/>
            </w:tcBorders>
          </w:tcPr>
          <w:p w14:paraId="6F0BBB8C"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vAlign w:val="center"/>
          </w:tcPr>
          <w:p w14:paraId="3026E4F8" w14:textId="77777777" w:rsidR="00ED2CDD" w:rsidRDefault="00006312">
            <w:pPr>
              <w:tabs>
                <w:tab w:val="left" w:pos="1512"/>
              </w:tabs>
              <w:spacing w:line="170"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7">
              <w:r>
                <w:rPr>
                  <w:rFonts w:eastAsia="Times New Roman"/>
                  <w:color w:val="0000FF"/>
                  <w:sz w:val="18"/>
                  <w:u w:val="single"/>
                </w:rPr>
                <w:t>jdondoy@helpsonnv.org</w:t>
              </w:r>
            </w:hyperlink>
            <w:r>
              <w:rPr>
                <w:rFonts w:eastAsia="Times New Roman"/>
                <w:color w:val="0066CC"/>
                <w:sz w:val="18"/>
              </w:rPr>
              <w:t xml:space="preserve"> </w:t>
            </w:r>
          </w:p>
        </w:tc>
      </w:tr>
      <w:tr w:rsidR="00ED2CDD" w14:paraId="22D8F0E0" w14:textId="77777777">
        <w:trPr>
          <w:trHeight w:hRule="exact" w:val="250"/>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066EE2BF"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shd w:val="clear" w:color="E7E7E7" w:fill="E7E7E7"/>
            <w:vAlign w:val="center"/>
          </w:tcPr>
          <w:p w14:paraId="66FD6A03" w14:textId="77777777" w:rsidR="00ED2CDD" w:rsidRDefault="00006312">
            <w:pPr>
              <w:spacing w:after="14" w:line="211" w:lineRule="exact"/>
              <w:ind w:left="67"/>
              <w:textAlignment w:val="baseline"/>
              <w:rPr>
                <w:rFonts w:eastAsia="Times New Roman"/>
                <w:color w:val="000000"/>
                <w:sz w:val="18"/>
              </w:rPr>
            </w:pPr>
            <w:r>
              <w:rPr>
                <w:rFonts w:eastAsia="Times New Roman"/>
                <w:color w:val="000000"/>
                <w:sz w:val="18"/>
              </w:rPr>
              <w:t>Type of organization: Utility</w:t>
            </w:r>
          </w:p>
        </w:tc>
      </w:tr>
      <w:tr w:rsidR="00ED2CDD" w14:paraId="72472240" w14:textId="77777777">
        <w:trPr>
          <w:trHeight w:hRule="exact" w:val="168"/>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779D778C"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none" w:sz="0" w:space="0" w:color="020000"/>
              <w:right w:val="single" w:sz="5" w:space="0" w:color="000000"/>
            </w:tcBorders>
            <w:shd w:val="clear" w:color="E7E7E7" w:fill="E7E7E7"/>
            <w:vAlign w:val="center"/>
          </w:tcPr>
          <w:p w14:paraId="6F001C35" w14:textId="77777777" w:rsidR="00ED2CDD" w:rsidRDefault="00006312">
            <w:pPr>
              <w:tabs>
                <w:tab w:val="left" w:pos="1512"/>
              </w:tabs>
              <w:spacing w:line="158" w:lineRule="exact"/>
              <w:ind w:left="67"/>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Jennifer Rose</w:t>
            </w:r>
          </w:p>
        </w:tc>
      </w:tr>
      <w:tr w:rsidR="00ED2CDD" w14:paraId="25608DA0" w14:textId="77777777">
        <w:trPr>
          <w:trHeight w:hRule="exact" w:val="235"/>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2DF9DAFA" w14:textId="77777777" w:rsidR="00ED2CDD" w:rsidRDefault="00006312">
            <w:pPr>
              <w:spacing w:after="90" w:line="144" w:lineRule="exact"/>
              <w:ind w:left="77"/>
              <w:textAlignment w:val="baseline"/>
              <w:rPr>
                <w:rFonts w:eastAsia="Times New Roman"/>
                <w:color w:val="000000"/>
                <w:sz w:val="18"/>
              </w:rPr>
            </w:pPr>
            <w:r>
              <w:rPr>
                <w:rFonts w:eastAsia="Times New Roman"/>
                <w:color w:val="000000"/>
                <w:sz w:val="18"/>
              </w:rPr>
              <w:t>Jennifer Rose</w:t>
            </w:r>
          </w:p>
        </w:tc>
        <w:tc>
          <w:tcPr>
            <w:tcW w:w="8650" w:type="dxa"/>
            <w:tcBorders>
              <w:top w:val="none" w:sz="0" w:space="0" w:color="020000"/>
              <w:left w:val="single" w:sz="5" w:space="0" w:color="000000"/>
              <w:bottom w:val="none" w:sz="0" w:space="0" w:color="020000"/>
              <w:right w:val="single" w:sz="5" w:space="0" w:color="000000"/>
            </w:tcBorders>
            <w:shd w:val="clear" w:color="E7E7E7" w:fill="E7E7E7"/>
            <w:vAlign w:val="center"/>
          </w:tcPr>
          <w:p w14:paraId="655267AF" w14:textId="77777777" w:rsidR="00ED2CDD" w:rsidRDefault="00006312">
            <w:pPr>
              <w:tabs>
                <w:tab w:val="left" w:pos="1512"/>
              </w:tabs>
              <w:spacing w:line="210"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7758344235</w:t>
            </w:r>
          </w:p>
        </w:tc>
      </w:tr>
      <w:tr w:rsidR="00ED2CDD" w14:paraId="3AB41CD5" w14:textId="77777777">
        <w:trPr>
          <w:trHeight w:hRule="exact" w:val="197"/>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0425FFEE"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shd w:val="clear" w:color="E7E7E7" w:fill="E7E7E7"/>
            <w:vAlign w:val="center"/>
          </w:tcPr>
          <w:p w14:paraId="40D807E8" w14:textId="77777777" w:rsidR="00ED2CDD" w:rsidRDefault="00006312">
            <w:pPr>
              <w:tabs>
                <w:tab w:val="left" w:pos="1512"/>
              </w:tabs>
              <w:spacing w:line="170"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8">
              <w:r>
                <w:rPr>
                  <w:rFonts w:eastAsia="Times New Roman"/>
                  <w:color w:val="0000FF"/>
                  <w:sz w:val="18"/>
                  <w:u w:val="single"/>
                </w:rPr>
                <w:t>jrose@nvenergy.com</w:t>
              </w:r>
            </w:hyperlink>
            <w:r>
              <w:rPr>
                <w:rFonts w:eastAsia="Times New Roman"/>
                <w:color w:val="0066CC"/>
                <w:sz w:val="18"/>
              </w:rPr>
              <w:t xml:space="preserve"> </w:t>
            </w:r>
          </w:p>
        </w:tc>
      </w:tr>
      <w:tr w:rsidR="00ED2CDD" w14:paraId="777BDFF3" w14:textId="77777777">
        <w:trPr>
          <w:trHeight w:hRule="exact" w:val="244"/>
        </w:trPr>
        <w:tc>
          <w:tcPr>
            <w:tcW w:w="2477" w:type="dxa"/>
            <w:tcBorders>
              <w:top w:val="none" w:sz="0" w:space="0" w:color="020000"/>
              <w:left w:val="single" w:sz="5" w:space="0" w:color="000000"/>
              <w:bottom w:val="none" w:sz="0" w:space="0" w:color="020000"/>
              <w:right w:val="single" w:sz="5" w:space="0" w:color="000000"/>
            </w:tcBorders>
          </w:tcPr>
          <w:p w14:paraId="2AC2F125"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vAlign w:val="center"/>
          </w:tcPr>
          <w:p w14:paraId="13A9E326" w14:textId="77777777" w:rsidR="00ED2CDD" w:rsidRDefault="00006312">
            <w:pPr>
              <w:spacing w:line="210" w:lineRule="exact"/>
              <w:ind w:left="67"/>
              <w:textAlignment w:val="baseline"/>
              <w:rPr>
                <w:rFonts w:eastAsia="Times New Roman"/>
                <w:color w:val="000000"/>
                <w:sz w:val="18"/>
              </w:rPr>
            </w:pPr>
            <w:r>
              <w:rPr>
                <w:rFonts w:eastAsia="Times New Roman"/>
                <w:color w:val="000000"/>
                <w:sz w:val="18"/>
              </w:rPr>
              <w:t>Type of organization: Unit of State Government</w:t>
            </w:r>
          </w:p>
        </w:tc>
      </w:tr>
      <w:tr w:rsidR="00ED2CDD" w14:paraId="00A702D1" w14:textId="77777777">
        <w:trPr>
          <w:trHeight w:hRule="exact" w:val="173"/>
        </w:trPr>
        <w:tc>
          <w:tcPr>
            <w:tcW w:w="2477" w:type="dxa"/>
            <w:tcBorders>
              <w:top w:val="none" w:sz="0" w:space="0" w:color="020000"/>
              <w:left w:val="single" w:sz="5" w:space="0" w:color="000000"/>
              <w:bottom w:val="none" w:sz="0" w:space="0" w:color="020000"/>
              <w:right w:val="single" w:sz="5" w:space="0" w:color="000000"/>
            </w:tcBorders>
          </w:tcPr>
          <w:p w14:paraId="664B617D"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none" w:sz="0" w:space="0" w:color="020000"/>
              <w:right w:val="single" w:sz="5" w:space="0" w:color="000000"/>
            </w:tcBorders>
            <w:vAlign w:val="center"/>
          </w:tcPr>
          <w:p w14:paraId="74E7EE1F" w14:textId="77777777" w:rsidR="00ED2CDD" w:rsidRDefault="00006312">
            <w:pPr>
              <w:tabs>
                <w:tab w:val="left" w:pos="1512"/>
              </w:tabs>
              <w:spacing w:line="163" w:lineRule="exact"/>
              <w:ind w:left="67"/>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Laura Wickham</w:t>
            </w:r>
          </w:p>
        </w:tc>
      </w:tr>
      <w:tr w:rsidR="00ED2CDD" w14:paraId="3D74897F" w14:textId="77777777">
        <w:trPr>
          <w:trHeight w:hRule="exact" w:val="235"/>
        </w:trPr>
        <w:tc>
          <w:tcPr>
            <w:tcW w:w="2477" w:type="dxa"/>
            <w:tcBorders>
              <w:top w:val="none" w:sz="0" w:space="0" w:color="020000"/>
              <w:left w:val="single" w:sz="5" w:space="0" w:color="000000"/>
              <w:bottom w:val="none" w:sz="0" w:space="0" w:color="020000"/>
              <w:right w:val="single" w:sz="5" w:space="0" w:color="000000"/>
            </w:tcBorders>
          </w:tcPr>
          <w:p w14:paraId="2223C09A" w14:textId="77777777" w:rsidR="00ED2CDD" w:rsidRDefault="00006312">
            <w:pPr>
              <w:spacing w:after="82" w:line="139" w:lineRule="exact"/>
              <w:ind w:left="77"/>
              <w:textAlignment w:val="baseline"/>
              <w:rPr>
                <w:rFonts w:eastAsia="Times New Roman"/>
                <w:color w:val="000000"/>
                <w:sz w:val="18"/>
              </w:rPr>
            </w:pPr>
            <w:r>
              <w:rPr>
                <w:rFonts w:eastAsia="Times New Roman"/>
                <w:color w:val="000000"/>
                <w:sz w:val="18"/>
              </w:rPr>
              <w:t>Laura Wickham</w:t>
            </w:r>
          </w:p>
        </w:tc>
        <w:tc>
          <w:tcPr>
            <w:tcW w:w="8650" w:type="dxa"/>
            <w:tcBorders>
              <w:top w:val="none" w:sz="0" w:space="0" w:color="020000"/>
              <w:left w:val="single" w:sz="5" w:space="0" w:color="000000"/>
              <w:bottom w:val="none" w:sz="0" w:space="0" w:color="020000"/>
              <w:right w:val="single" w:sz="5" w:space="0" w:color="000000"/>
            </w:tcBorders>
            <w:vAlign w:val="center"/>
          </w:tcPr>
          <w:p w14:paraId="50A0A205" w14:textId="77777777" w:rsidR="00ED2CDD" w:rsidRDefault="00006312">
            <w:pPr>
              <w:tabs>
                <w:tab w:val="left" w:pos="1512"/>
              </w:tabs>
              <w:spacing w:line="197"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77568718507308</w:t>
            </w:r>
          </w:p>
        </w:tc>
      </w:tr>
      <w:tr w:rsidR="00ED2CDD" w14:paraId="6FCF45EE" w14:textId="77777777">
        <w:trPr>
          <w:trHeight w:hRule="exact" w:val="197"/>
        </w:trPr>
        <w:tc>
          <w:tcPr>
            <w:tcW w:w="2477" w:type="dxa"/>
            <w:tcBorders>
              <w:top w:val="none" w:sz="0" w:space="0" w:color="020000"/>
              <w:left w:val="single" w:sz="5" w:space="0" w:color="000000"/>
              <w:bottom w:val="none" w:sz="0" w:space="0" w:color="020000"/>
              <w:right w:val="single" w:sz="5" w:space="0" w:color="000000"/>
            </w:tcBorders>
          </w:tcPr>
          <w:p w14:paraId="3ACBB00B"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vAlign w:val="center"/>
          </w:tcPr>
          <w:p w14:paraId="332D66D8" w14:textId="77777777" w:rsidR="00ED2CDD" w:rsidRDefault="00006312">
            <w:pPr>
              <w:tabs>
                <w:tab w:val="left" w:pos="1512"/>
              </w:tabs>
              <w:spacing w:line="170"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9">
              <w:r>
                <w:rPr>
                  <w:rFonts w:eastAsia="Times New Roman"/>
                  <w:color w:val="0000FF"/>
                  <w:sz w:val="18"/>
                  <w:u w:val="single"/>
                </w:rPr>
                <w:t>lwickham@energy.nv.gov</w:t>
              </w:r>
            </w:hyperlink>
            <w:r>
              <w:rPr>
                <w:rFonts w:eastAsia="Times New Roman"/>
                <w:color w:val="0066CC"/>
                <w:sz w:val="18"/>
              </w:rPr>
              <w:t xml:space="preserve"> </w:t>
            </w:r>
          </w:p>
        </w:tc>
      </w:tr>
      <w:tr w:rsidR="00ED2CDD" w14:paraId="0AC9A214" w14:textId="77777777">
        <w:trPr>
          <w:trHeight w:hRule="exact" w:val="250"/>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7DBAB704"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shd w:val="clear" w:color="E7E7E7" w:fill="E7E7E7"/>
            <w:vAlign w:val="center"/>
          </w:tcPr>
          <w:p w14:paraId="7F0C0285" w14:textId="77777777" w:rsidR="00ED2CDD" w:rsidRDefault="00006312">
            <w:pPr>
              <w:spacing w:after="14" w:line="211" w:lineRule="exact"/>
              <w:ind w:left="67"/>
              <w:textAlignment w:val="baseline"/>
              <w:rPr>
                <w:rFonts w:eastAsia="Times New Roman"/>
                <w:color w:val="000000"/>
                <w:sz w:val="18"/>
              </w:rPr>
            </w:pPr>
            <w:r>
              <w:rPr>
                <w:rFonts w:eastAsia="Times New Roman"/>
                <w:color w:val="000000"/>
                <w:sz w:val="18"/>
              </w:rPr>
              <w:t>Type of organization: Other</w:t>
            </w:r>
          </w:p>
        </w:tc>
      </w:tr>
      <w:tr w:rsidR="00ED2CDD" w14:paraId="0C07E6A7" w14:textId="77777777">
        <w:trPr>
          <w:trHeight w:hRule="exact" w:val="168"/>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745B932F"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none" w:sz="0" w:space="0" w:color="020000"/>
              <w:right w:val="single" w:sz="5" w:space="0" w:color="000000"/>
            </w:tcBorders>
            <w:shd w:val="clear" w:color="E7E7E7" w:fill="E7E7E7"/>
            <w:vAlign w:val="center"/>
          </w:tcPr>
          <w:p w14:paraId="782A5B92" w14:textId="77777777" w:rsidR="00ED2CDD" w:rsidRDefault="00006312">
            <w:pPr>
              <w:tabs>
                <w:tab w:val="left" w:pos="1512"/>
              </w:tabs>
              <w:spacing w:line="158" w:lineRule="exact"/>
              <w:ind w:left="67"/>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Robert Cooper</w:t>
            </w:r>
          </w:p>
        </w:tc>
      </w:tr>
      <w:tr w:rsidR="00ED2CDD" w14:paraId="793DACBF" w14:textId="77777777">
        <w:trPr>
          <w:trHeight w:hRule="exact" w:val="235"/>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26285CD3" w14:textId="77777777" w:rsidR="00ED2CDD" w:rsidRDefault="00006312">
            <w:pPr>
              <w:spacing w:after="96" w:line="139" w:lineRule="exact"/>
              <w:ind w:left="77"/>
              <w:textAlignment w:val="baseline"/>
              <w:rPr>
                <w:rFonts w:eastAsia="Times New Roman"/>
                <w:color w:val="000000"/>
                <w:sz w:val="18"/>
              </w:rPr>
            </w:pPr>
            <w:r>
              <w:rPr>
                <w:rFonts w:eastAsia="Times New Roman"/>
                <w:color w:val="000000"/>
                <w:sz w:val="18"/>
              </w:rPr>
              <w:t>Robert Cooper</w:t>
            </w:r>
          </w:p>
        </w:tc>
        <w:tc>
          <w:tcPr>
            <w:tcW w:w="8650" w:type="dxa"/>
            <w:tcBorders>
              <w:top w:val="none" w:sz="0" w:space="0" w:color="020000"/>
              <w:left w:val="single" w:sz="5" w:space="0" w:color="000000"/>
              <w:bottom w:val="none" w:sz="0" w:space="0" w:color="020000"/>
              <w:right w:val="single" w:sz="5" w:space="0" w:color="000000"/>
            </w:tcBorders>
            <w:shd w:val="clear" w:color="E7E7E7" w:fill="E7E7E7"/>
            <w:vAlign w:val="center"/>
          </w:tcPr>
          <w:p w14:paraId="757DE16B" w14:textId="77777777" w:rsidR="00ED2CDD" w:rsidRDefault="00006312">
            <w:pPr>
              <w:tabs>
                <w:tab w:val="left" w:pos="1512"/>
              </w:tabs>
              <w:spacing w:line="211"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7758490703</w:t>
            </w:r>
          </w:p>
        </w:tc>
      </w:tr>
      <w:tr w:rsidR="00ED2CDD" w14:paraId="30515733" w14:textId="77777777">
        <w:trPr>
          <w:trHeight w:hRule="exact" w:val="197"/>
        </w:trPr>
        <w:tc>
          <w:tcPr>
            <w:tcW w:w="2477" w:type="dxa"/>
            <w:tcBorders>
              <w:top w:val="none" w:sz="0" w:space="0" w:color="020000"/>
              <w:left w:val="single" w:sz="5" w:space="0" w:color="000000"/>
              <w:bottom w:val="none" w:sz="0" w:space="0" w:color="020000"/>
              <w:right w:val="single" w:sz="5" w:space="0" w:color="000000"/>
            </w:tcBorders>
            <w:shd w:val="clear" w:color="E7E7E7" w:fill="E7E7E7"/>
          </w:tcPr>
          <w:p w14:paraId="4E19045C"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shd w:val="clear" w:color="E7E7E7" w:fill="E7E7E7"/>
            <w:vAlign w:val="center"/>
          </w:tcPr>
          <w:p w14:paraId="30C929B2" w14:textId="77777777" w:rsidR="00ED2CDD" w:rsidRDefault="00006312">
            <w:pPr>
              <w:tabs>
                <w:tab w:val="left" w:pos="1512"/>
              </w:tabs>
              <w:spacing w:line="175"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10">
              <w:r>
                <w:rPr>
                  <w:rFonts w:eastAsia="Times New Roman"/>
                  <w:color w:val="0000FF"/>
                  <w:sz w:val="18"/>
                  <w:u w:val="single"/>
                </w:rPr>
                <w:t>fmdoherty@sbcglobal.net</w:t>
              </w:r>
            </w:hyperlink>
            <w:r>
              <w:rPr>
                <w:rFonts w:eastAsia="Times New Roman"/>
                <w:color w:val="0066CC"/>
                <w:sz w:val="18"/>
              </w:rPr>
              <w:t xml:space="preserve"> </w:t>
            </w:r>
          </w:p>
        </w:tc>
      </w:tr>
      <w:tr w:rsidR="00ED2CDD" w14:paraId="0D4B362C" w14:textId="77777777">
        <w:trPr>
          <w:trHeight w:hRule="exact" w:val="249"/>
        </w:trPr>
        <w:tc>
          <w:tcPr>
            <w:tcW w:w="2477" w:type="dxa"/>
            <w:tcBorders>
              <w:top w:val="none" w:sz="0" w:space="0" w:color="020000"/>
              <w:left w:val="single" w:sz="5" w:space="0" w:color="000000"/>
              <w:bottom w:val="none" w:sz="0" w:space="0" w:color="020000"/>
              <w:right w:val="single" w:sz="5" w:space="0" w:color="000000"/>
            </w:tcBorders>
          </w:tcPr>
          <w:p w14:paraId="3B8B0895"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single" w:sz="5" w:space="0" w:color="000000"/>
              <w:left w:val="single" w:sz="5" w:space="0" w:color="000000"/>
              <w:bottom w:val="none" w:sz="0" w:space="0" w:color="020000"/>
              <w:right w:val="single" w:sz="5" w:space="0" w:color="000000"/>
            </w:tcBorders>
            <w:vAlign w:val="center"/>
          </w:tcPr>
          <w:p w14:paraId="5FD519CA" w14:textId="77777777" w:rsidR="00ED2CDD" w:rsidRDefault="00006312">
            <w:pPr>
              <w:spacing w:line="211" w:lineRule="exact"/>
              <w:ind w:left="67"/>
              <w:textAlignment w:val="baseline"/>
              <w:rPr>
                <w:rFonts w:eastAsia="Times New Roman"/>
                <w:color w:val="000000"/>
                <w:sz w:val="18"/>
              </w:rPr>
            </w:pPr>
            <w:r>
              <w:rPr>
                <w:rFonts w:eastAsia="Times New Roman"/>
                <w:color w:val="000000"/>
                <w:sz w:val="18"/>
              </w:rPr>
              <w:t>Type of organization: Non</w:t>
            </w:r>
            <w:r>
              <w:rPr>
                <w:rFonts w:eastAsia="Times New Roman"/>
                <w:color w:val="000000"/>
                <w:sz w:val="18"/>
              </w:rPr>
              <w:softHyphen/>
              <w:t>profit (not a financial institution)</w:t>
            </w:r>
          </w:p>
        </w:tc>
      </w:tr>
      <w:tr w:rsidR="00ED2CDD" w14:paraId="662CEDFC" w14:textId="77777777">
        <w:trPr>
          <w:trHeight w:hRule="exact" w:val="168"/>
        </w:trPr>
        <w:tc>
          <w:tcPr>
            <w:tcW w:w="2477" w:type="dxa"/>
            <w:tcBorders>
              <w:top w:val="none" w:sz="0" w:space="0" w:color="020000"/>
              <w:left w:val="single" w:sz="5" w:space="0" w:color="000000"/>
              <w:bottom w:val="none" w:sz="0" w:space="0" w:color="020000"/>
              <w:right w:val="single" w:sz="5" w:space="0" w:color="000000"/>
            </w:tcBorders>
          </w:tcPr>
          <w:p w14:paraId="1969FD05"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none" w:sz="0" w:space="0" w:color="020000"/>
              <w:right w:val="single" w:sz="5" w:space="0" w:color="000000"/>
            </w:tcBorders>
            <w:vAlign w:val="center"/>
          </w:tcPr>
          <w:p w14:paraId="121C63CA" w14:textId="77777777" w:rsidR="00ED2CDD" w:rsidRDefault="00006312">
            <w:pPr>
              <w:tabs>
                <w:tab w:val="left" w:pos="1512"/>
              </w:tabs>
              <w:spacing w:line="158" w:lineRule="exact"/>
              <w:ind w:left="67"/>
              <w:textAlignment w:val="baseline"/>
              <w:rPr>
                <w:rFonts w:eastAsia="Times New Roman"/>
                <w:color w:val="000000"/>
                <w:sz w:val="18"/>
              </w:rPr>
            </w:pPr>
            <w:r>
              <w:rPr>
                <w:rFonts w:eastAsia="Times New Roman"/>
                <w:color w:val="000000"/>
                <w:sz w:val="18"/>
              </w:rPr>
              <w:t>Contact Name:</w:t>
            </w:r>
            <w:r>
              <w:rPr>
                <w:rFonts w:eastAsia="Times New Roman"/>
                <w:color w:val="000000"/>
                <w:sz w:val="18"/>
              </w:rPr>
              <w:tab/>
              <w:t>Tamera Saida</w:t>
            </w:r>
          </w:p>
        </w:tc>
      </w:tr>
      <w:tr w:rsidR="00ED2CDD" w14:paraId="2051F5D5" w14:textId="77777777">
        <w:trPr>
          <w:trHeight w:hRule="exact" w:val="236"/>
        </w:trPr>
        <w:tc>
          <w:tcPr>
            <w:tcW w:w="2477" w:type="dxa"/>
            <w:tcBorders>
              <w:top w:val="none" w:sz="0" w:space="0" w:color="020000"/>
              <w:left w:val="single" w:sz="5" w:space="0" w:color="000000"/>
              <w:bottom w:val="none" w:sz="0" w:space="0" w:color="020000"/>
              <w:right w:val="single" w:sz="5" w:space="0" w:color="000000"/>
            </w:tcBorders>
          </w:tcPr>
          <w:p w14:paraId="64B2BFD3" w14:textId="77777777" w:rsidR="00ED2CDD" w:rsidRDefault="00006312">
            <w:pPr>
              <w:spacing w:after="95" w:line="140" w:lineRule="exact"/>
              <w:ind w:left="77"/>
              <w:textAlignment w:val="baseline"/>
              <w:rPr>
                <w:rFonts w:eastAsia="Times New Roman"/>
                <w:color w:val="000000"/>
                <w:sz w:val="18"/>
              </w:rPr>
            </w:pPr>
            <w:r>
              <w:rPr>
                <w:rFonts w:eastAsia="Times New Roman"/>
                <w:color w:val="000000"/>
                <w:sz w:val="18"/>
              </w:rPr>
              <w:t>Tamera Saida</w:t>
            </w:r>
          </w:p>
        </w:tc>
        <w:tc>
          <w:tcPr>
            <w:tcW w:w="8650" w:type="dxa"/>
            <w:tcBorders>
              <w:top w:val="none" w:sz="0" w:space="0" w:color="020000"/>
              <w:left w:val="single" w:sz="5" w:space="0" w:color="000000"/>
              <w:bottom w:val="none" w:sz="0" w:space="0" w:color="020000"/>
              <w:right w:val="single" w:sz="5" w:space="0" w:color="000000"/>
            </w:tcBorders>
            <w:vAlign w:val="center"/>
          </w:tcPr>
          <w:p w14:paraId="3875F558" w14:textId="77777777" w:rsidR="00ED2CDD" w:rsidRDefault="00006312">
            <w:pPr>
              <w:tabs>
                <w:tab w:val="left" w:pos="1512"/>
              </w:tabs>
              <w:spacing w:line="210" w:lineRule="exact"/>
              <w:ind w:left="67"/>
              <w:textAlignment w:val="baseline"/>
              <w:rPr>
                <w:rFonts w:eastAsia="Times New Roman"/>
                <w:color w:val="000000"/>
                <w:sz w:val="18"/>
              </w:rPr>
            </w:pPr>
            <w:r>
              <w:rPr>
                <w:rFonts w:eastAsia="Times New Roman"/>
                <w:color w:val="000000"/>
                <w:sz w:val="18"/>
              </w:rPr>
              <w:t>Phone:</w:t>
            </w:r>
            <w:r>
              <w:rPr>
                <w:rFonts w:eastAsia="Times New Roman"/>
                <w:color w:val="000000"/>
                <w:sz w:val="18"/>
              </w:rPr>
              <w:tab/>
              <w:t>7023694357</w:t>
            </w:r>
          </w:p>
        </w:tc>
      </w:tr>
      <w:tr w:rsidR="00ED2CDD" w14:paraId="115E70E0" w14:textId="77777777">
        <w:trPr>
          <w:trHeight w:hRule="exact" w:val="220"/>
        </w:trPr>
        <w:tc>
          <w:tcPr>
            <w:tcW w:w="2477" w:type="dxa"/>
            <w:tcBorders>
              <w:top w:val="none" w:sz="0" w:space="0" w:color="020000"/>
              <w:left w:val="single" w:sz="5" w:space="0" w:color="000000"/>
              <w:bottom w:val="single" w:sz="5" w:space="0" w:color="000000"/>
              <w:right w:val="single" w:sz="5" w:space="0" w:color="000000"/>
            </w:tcBorders>
          </w:tcPr>
          <w:p w14:paraId="03509D16"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8650" w:type="dxa"/>
            <w:tcBorders>
              <w:top w:val="none" w:sz="0" w:space="0" w:color="020000"/>
              <w:left w:val="single" w:sz="5" w:space="0" w:color="000000"/>
              <w:bottom w:val="single" w:sz="5" w:space="0" w:color="000000"/>
              <w:right w:val="single" w:sz="5" w:space="0" w:color="000000"/>
            </w:tcBorders>
            <w:vAlign w:val="center"/>
          </w:tcPr>
          <w:p w14:paraId="46A70B04" w14:textId="77777777" w:rsidR="00ED2CDD" w:rsidRDefault="00006312">
            <w:pPr>
              <w:tabs>
                <w:tab w:val="left" w:pos="1512"/>
              </w:tabs>
              <w:spacing w:line="210" w:lineRule="exact"/>
              <w:ind w:left="67"/>
              <w:textAlignment w:val="baseline"/>
              <w:rPr>
                <w:rFonts w:eastAsia="Times New Roman"/>
                <w:color w:val="000000"/>
                <w:sz w:val="18"/>
              </w:rPr>
            </w:pPr>
            <w:r>
              <w:rPr>
                <w:rFonts w:eastAsia="Times New Roman"/>
                <w:color w:val="000000"/>
                <w:sz w:val="18"/>
              </w:rPr>
              <w:t>Email:</w:t>
            </w:r>
            <w:r>
              <w:rPr>
                <w:rFonts w:eastAsia="Times New Roman"/>
                <w:color w:val="0066CC"/>
                <w:sz w:val="18"/>
              </w:rPr>
              <w:tab/>
            </w:r>
            <w:hyperlink r:id="rId11">
              <w:r>
                <w:rPr>
                  <w:rFonts w:eastAsia="Times New Roman"/>
                  <w:color w:val="0000FF"/>
                  <w:sz w:val="18"/>
                  <w:u w:val="single"/>
                </w:rPr>
                <w:t>tsada@HELPSONV.ORG</w:t>
              </w:r>
            </w:hyperlink>
            <w:r>
              <w:rPr>
                <w:rFonts w:eastAsia="Times New Roman"/>
                <w:color w:val="0066CC"/>
                <w:sz w:val="18"/>
              </w:rPr>
              <w:t xml:space="preserve"> </w:t>
            </w:r>
          </w:p>
        </w:tc>
      </w:tr>
    </w:tbl>
    <w:p w14:paraId="6F1CF260" w14:textId="77777777" w:rsidR="00ED2CDD" w:rsidRDefault="00ED2CDD">
      <w:pPr>
        <w:spacing w:after="256" w:line="20" w:lineRule="exact"/>
      </w:pPr>
    </w:p>
    <w:p w14:paraId="448B4523" w14:textId="77777777" w:rsidR="00ED2CDD" w:rsidRDefault="00006312">
      <w:pPr>
        <w:spacing w:before="79" w:line="187" w:lineRule="exact"/>
        <w:ind w:left="144"/>
        <w:textAlignment w:val="baseline"/>
        <w:rPr>
          <w:rFonts w:eastAsia="Times New Roman"/>
          <w:b/>
          <w:color w:val="000000"/>
          <w:spacing w:val="-1"/>
          <w:sz w:val="18"/>
        </w:rPr>
      </w:pPr>
      <w:r>
        <w:rPr>
          <w:rFonts w:eastAsia="Times New Roman"/>
          <w:b/>
          <w:color w:val="000000"/>
          <w:spacing w:val="-1"/>
          <w:sz w:val="18"/>
        </w:rPr>
        <w:t>I</w:t>
      </w:r>
      <w:r>
        <w:rPr>
          <w:rFonts w:ascii="Garamond" w:eastAsia="Garamond" w:hAnsi="Garamond"/>
          <w:b/>
          <w:color w:val="000000"/>
          <w:spacing w:val="-1"/>
          <w:sz w:val="21"/>
        </w:rPr>
        <w:t>/</w:t>
      </w:r>
      <w:r>
        <w:rPr>
          <w:rFonts w:eastAsia="Times New Roman"/>
          <w:b/>
          <w:color w:val="000000"/>
          <w:spacing w:val="-1"/>
          <w:sz w:val="18"/>
        </w:rPr>
        <w:t>.6 State Plan Hearings (Note: attach notes and transcripts to the SF­424</w:t>
      </w:r>
    </w:p>
    <w:tbl>
      <w:tblPr>
        <w:tblW w:w="0" w:type="auto"/>
        <w:tblInd w:w="187" w:type="dxa"/>
        <w:tblLayout w:type="fixed"/>
        <w:tblCellMar>
          <w:left w:w="0" w:type="dxa"/>
          <w:right w:w="0" w:type="dxa"/>
        </w:tblCellMar>
        <w:tblLook w:val="04A0" w:firstRow="1" w:lastRow="0" w:firstColumn="1" w:lastColumn="0" w:noHBand="0" w:noVBand="1"/>
      </w:tblPr>
      <w:tblGrid>
        <w:gridCol w:w="1104"/>
        <w:gridCol w:w="10023"/>
      </w:tblGrid>
      <w:tr w:rsidR="00ED2CDD" w14:paraId="09469164" w14:textId="77777777">
        <w:trPr>
          <w:trHeight w:hRule="exact" w:val="336"/>
        </w:trPr>
        <w:tc>
          <w:tcPr>
            <w:tcW w:w="1104" w:type="dxa"/>
            <w:tcBorders>
              <w:top w:val="single" w:sz="4" w:space="0" w:color="000000"/>
              <w:left w:val="single" w:sz="4" w:space="0" w:color="000000"/>
              <w:bottom w:val="none" w:sz="0" w:space="0" w:color="020000"/>
              <w:right w:val="single" w:sz="4" w:space="0" w:color="000000"/>
            </w:tcBorders>
            <w:shd w:val="clear" w:color="EEEEEE" w:fill="EEEEEE"/>
            <w:vAlign w:val="center"/>
          </w:tcPr>
          <w:p w14:paraId="2DE817B9" w14:textId="77777777" w:rsidR="00ED2CDD" w:rsidRDefault="00006312">
            <w:pPr>
              <w:spacing w:before="84" w:after="44" w:line="203" w:lineRule="exact"/>
              <w:jc w:val="center"/>
              <w:textAlignment w:val="baseline"/>
              <w:rPr>
                <w:rFonts w:eastAsia="Times New Roman"/>
                <w:b/>
                <w:color w:val="000000"/>
                <w:sz w:val="18"/>
              </w:rPr>
            </w:pPr>
            <w:r>
              <w:rPr>
                <w:rFonts w:eastAsia="Times New Roman"/>
                <w:b/>
                <w:color w:val="000000"/>
                <w:sz w:val="18"/>
              </w:rPr>
              <w:t>Date Held</w:t>
            </w:r>
          </w:p>
        </w:tc>
        <w:tc>
          <w:tcPr>
            <w:tcW w:w="10023" w:type="dxa"/>
            <w:tcBorders>
              <w:top w:val="single" w:sz="4" w:space="0" w:color="000000"/>
              <w:left w:val="single" w:sz="4" w:space="0" w:color="000000"/>
              <w:bottom w:val="none" w:sz="0" w:space="0" w:color="020000"/>
              <w:right w:val="single" w:sz="4" w:space="0" w:color="000000"/>
            </w:tcBorders>
            <w:shd w:val="clear" w:color="EEEEEE" w:fill="EEEEEE"/>
            <w:vAlign w:val="center"/>
          </w:tcPr>
          <w:p w14:paraId="3BE2DD0A" w14:textId="77777777" w:rsidR="00ED2CDD" w:rsidRDefault="00006312">
            <w:pPr>
              <w:spacing w:before="84" w:after="44" w:line="203" w:lineRule="exact"/>
              <w:ind w:left="67"/>
              <w:textAlignment w:val="baseline"/>
              <w:rPr>
                <w:rFonts w:eastAsia="Times New Roman"/>
                <w:b/>
                <w:color w:val="000000"/>
                <w:sz w:val="18"/>
              </w:rPr>
            </w:pPr>
            <w:r>
              <w:rPr>
                <w:rFonts w:eastAsia="Times New Roman"/>
                <w:b/>
                <w:color w:val="000000"/>
                <w:sz w:val="18"/>
              </w:rPr>
              <w:t>Newspapers that publicized the hearings and the dates the notice ran</w:t>
            </w:r>
          </w:p>
        </w:tc>
      </w:tr>
      <w:tr w:rsidR="00ED2CDD" w14:paraId="594081CE" w14:textId="77777777">
        <w:trPr>
          <w:trHeight w:hRule="exact" w:val="240"/>
        </w:trPr>
        <w:tc>
          <w:tcPr>
            <w:tcW w:w="1104" w:type="dxa"/>
            <w:tcBorders>
              <w:top w:val="none" w:sz="0" w:space="0" w:color="020000"/>
              <w:left w:val="single" w:sz="4" w:space="0" w:color="000000"/>
              <w:bottom w:val="none" w:sz="0" w:space="0" w:color="020000"/>
              <w:right w:val="single" w:sz="4" w:space="0" w:color="000000"/>
            </w:tcBorders>
            <w:vAlign w:val="center"/>
          </w:tcPr>
          <w:p w14:paraId="73446B1D" w14:textId="77777777" w:rsidR="00ED2CDD" w:rsidRDefault="00006312">
            <w:pPr>
              <w:spacing w:line="196" w:lineRule="exact"/>
              <w:jc w:val="center"/>
              <w:textAlignment w:val="baseline"/>
              <w:rPr>
                <w:rFonts w:eastAsia="Times New Roman"/>
                <w:color w:val="000000"/>
                <w:sz w:val="18"/>
              </w:rPr>
            </w:pPr>
            <w:r>
              <w:rPr>
                <w:rFonts w:eastAsia="Times New Roman"/>
                <w:color w:val="000000"/>
                <w:sz w:val="18"/>
              </w:rPr>
              <w:t>04/16/2020</w:t>
            </w:r>
          </w:p>
        </w:tc>
        <w:tc>
          <w:tcPr>
            <w:tcW w:w="10023" w:type="dxa"/>
            <w:tcBorders>
              <w:top w:val="none" w:sz="0" w:space="0" w:color="020000"/>
              <w:left w:val="single" w:sz="4" w:space="0" w:color="000000"/>
              <w:bottom w:val="none" w:sz="0" w:space="0" w:color="020000"/>
              <w:right w:val="single" w:sz="4" w:space="0" w:color="000000"/>
            </w:tcBorders>
            <w:vAlign w:val="center"/>
          </w:tcPr>
          <w:p w14:paraId="22CE23CF" w14:textId="77777777" w:rsidR="00ED2CDD" w:rsidRDefault="00006312">
            <w:pPr>
              <w:spacing w:line="196" w:lineRule="exact"/>
              <w:ind w:left="67"/>
              <w:textAlignment w:val="baseline"/>
              <w:rPr>
                <w:rFonts w:eastAsia="Times New Roman"/>
                <w:color w:val="000000"/>
                <w:sz w:val="18"/>
              </w:rPr>
            </w:pPr>
            <w:r>
              <w:rPr>
                <w:rFonts w:eastAsia="Times New Roman"/>
                <w:color w:val="000000"/>
                <w:sz w:val="18"/>
              </w:rPr>
              <w:t>DUE TO GOVERNOR’S MANDATE ON COVID­ 19, THERE WILL BE NO PHYSICAL ADDRESS IN WHICH TO ATTEND THE</w:t>
            </w:r>
          </w:p>
        </w:tc>
      </w:tr>
      <w:tr w:rsidR="00ED2CDD" w14:paraId="3169630D" w14:textId="77777777">
        <w:trPr>
          <w:trHeight w:hRule="exact" w:val="206"/>
        </w:trPr>
        <w:tc>
          <w:tcPr>
            <w:tcW w:w="1104" w:type="dxa"/>
            <w:tcBorders>
              <w:top w:val="none" w:sz="0" w:space="0" w:color="020000"/>
              <w:left w:val="single" w:sz="4" w:space="0" w:color="000000"/>
              <w:bottom w:val="none" w:sz="0" w:space="0" w:color="020000"/>
              <w:right w:val="single" w:sz="4" w:space="0" w:color="000000"/>
            </w:tcBorders>
          </w:tcPr>
          <w:p w14:paraId="1AC0B23A"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10023" w:type="dxa"/>
            <w:tcBorders>
              <w:top w:val="none" w:sz="0" w:space="0" w:color="020000"/>
              <w:left w:val="single" w:sz="4" w:space="0" w:color="000000"/>
              <w:bottom w:val="none" w:sz="0" w:space="0" w:color="020000"/>
              <w:right w:val="single" w:sz="4" w:space="0" w:color="000000"/>
            </w:tcBorders>
            <w:vAlign w:val="center"/>
          </w:tcPr>
          <w:p w14:paraId="6D820E3E" w14:textId="77777777" w:rsidR="00ED2CDD" w:rsidRDefault="00006312">
            <w:pPr>
              <w:spacing w:line="201" w:lineRule="exact"/>
              <w:ind w:left="67"/>
              <w:textAlignment w:val="baseline"/>
              <w:rPr>
                <w:rFonts w:eastAsia="Times New Roman"/>
                <w:color w:val="000000"/>
                <w:spacing w:val="-2"/>
                <w:sz w:val="18"/>
              </w:rPr>
            </w:pPr>
            <w:r>
              <w:rPr>
                <w:rFonts w:eastAsia="Times New Roman"/>
                <w:color w:val="000000"/>
                <w:spacing w:val="-2"/>
                <w:sz w:val="18"/>
              </w:rPr>
              <w:t>POLICY ADVISORY COUNCIL MEETING AND THE PUBLIC HEARING. A copy of the public posting is attached to the SF­424. The</w:t>
            </w:r>
          </w:p>
        </w:tc>
      </w:tr>
      <w:tr w:rsidR="00ED2CDD" w14:paraId="54E5F94D" w14:textId="77777777">
        <w:trPr>
          <w:trHeight w:hRule="exact" w:val="1282"/>
        </w:trPr>
        <w:tc>
          <w:tcPr>
            <w:tcW w:w="1104" w:type="dxa"/>
            <w:tcBorders>
              <w:top w:val="none" w:sz="0" w:space="0" w:color="020000"/>
              <w:left w:val="single" w:sz="4" w:space="0" w:color="000000"/>
              <w:bottom w:val="none" w:sz="0" w:space="0" w:color="020000"/>
              <w:right w:val="single" w:sz="4" w:space="0" w:color="000000"/>
            </w:tcBorders>
          </w:tcPr>
          <w:p w14:paraId="3309AD62"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10023" w:type="dxa"/>
            <w:tcBorders>
              <w:top w:val="none" w:sz="0" w:space="0" w:color="020000"/>
              <w:left w:val="single" w:sz="4" w:space="0" w:color="000000"/>
              <w:bottom w:val="none" w:sz="0" w:space="0" w:color="020000"/>
              <w:right w:val="single" w:sz="4" w:space="0" w:color="000000"/>
            </w:tcBorders>
          </w:tcPr>
          <w:p w14:paraId="154D6345" w14:textId="61E9444B" w:rsidR="00ED2CDD" w:rsidRDefault="00006312">
            <w:pPr>
              <w:spacing w:line="210" w:lineRule="exact"/>
              <w:ind w:left="72"/>
              <w:textAlignment w:val="baseline"/>
              <w:rPr>
                <w:rFonts w:eastAsia="Times New Roman"/>
                <w:color w:val="000000"/>
                <w:spacing w:val="-6"/>
                <w:sz w:val="18"/>
              </w:rPr>
            </w:pPr>
            <w:r>
              <w:rPr>
                <w:rFonts w:eastAsia="Times New Roman"/>
                <w:color w:val="000000"/>
                <w:spacing w:val="-6"/>
                <w:sz w:val="18"/>
              </w:rPr>
              <w:t xml:space="preserve">Public Hearing Posting Notice complies with NRS 232.2175 and NRS 241.015 and is detailed below. The process for posting public notices within the State of Nevada and according to Business and Industry directives is as follows: The Nevada Housing Division does not publish advertisements in any publications and this has been the process for several years and has been very effective. By posting to the Nevada's Public Notice Website </w:t>
            </w:r>
            <w:r w:rsidR="005A2EF5">
              <w:rPr>
                <w:rFonts w:eastAsia="Times New Roman"/>
                <w:color w:val="000000"/>
                <w:spacing w:val="-6"/>
                <w:sz w:val="18"/>
              </w:rPr>
              <w:t>and</w:t>
            </w:r>
            <w:r>
              <w:rPr>
                <w:rFonts w:eastAsia="Times New Roman"/>
                <w:color w:val="000000"/>
                <w:spacing w:val="-6"/>
                <w:sz w:val="18"/>
              </w:rPr>
              <w:t xml:space="preserve"> the Nevada Housing Division Website Hearing adequate public notice is given to interested parties and is common practice of public notices throughout the state agencies of Nevada. The Public Hearing was publicized by posting a notice on two websites. The Public Hearing notice was posted on Thursday, April 17, 2020 and was noticed in the following places; Nevada Housing Division Website Nevada's Public Notice</w:t>
            </w:r>
          </w:p>
        </w:tc>
      </w:tr>
      <w:tr w:rsidR="00ED2CDD" w14:paraId="0EA66504" w14:textId="77777777">
        <w:trPr>
          <w:trHeight w:hRule="exact" w:val="211"/>
        </w:trPr>
        <w:tc>
          <w:tcPr>
            <w:tcW w:w="1104" w:type="dxa"/>
            <w:tcBorders>
              <w:top w:val="none" w:sz="0" w:space="0" w:color="020000"/>
              <w:left w:val="single" w:sz="4" w:space="0" w:color="000000"/>
              <w:bottom w:val="none" w:sz="0" w:space="0" w:color="020000"/>
              <w:right w:val="single" w:sz="4" w:space="0" w:color="000000"/>
            </w:tcBorders>
          </w:tcPr>
          <w:p w14:paraId="1599D166"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10023" w:type="dxa"/>
            <w:tcBorders>
              <w:top w:val="none" w:sz="0" w:space="0" w:color="020000"/>
              <w:left w:val="single" w:sz="4" w:space="0" w:color="000000"/>
              <w:bottom w:val="none" w:sz="0" w:space="0" w:color="020000"/>
              <w:right w:val="single" w:sz="4" w:space="0" w:color="000000"/>
            </w:tcBorders>
            <w:vAlign w:val="center"/>
          </w:tcPr>
          <w:p w14:paraId="4902E20A" w14:textId="77777777" w:rsidR="00ED2CDD" w:rsidRDefault="00006312">
            <w:pPr>
              <w:spacing w:line="197" w:lineRule="exact"/>
              <w:ind w:left="67"/>
              <w:textAlignment w:val="baseline"/>
              <w:rPr>
                <w:rFonts w:eastAsia="Times New Roman"/>
                <w:color w:val="000000"/>
                <w:spacing w:val="-3"/>
                <w:sz w:val="18"/>
              </w:rPr>
            </w:pPr>
            <w:r>
              <w:rPr>
                <w:rFonts w:eastAsia="Times New Roman"/>
                <w:color w:val="000000"/>
                <w:spacing w:val="-3"/>
                <w:sz w:val="18"/>
              </w:rPr>
              <w:t>Website Division of Welfare and Supportive Services, all offices The Public Hearing Notes and Public Hearing Recording are attached to the</w:t>
            </w:r>
          </w:p>
        </w:tc>
      </w:tr>
      <w:tr w:rsidR="00ED2CDD" w14:paraId="05D68DD5" w14:textId="77777777">
        <w:trPr>
          <w:trHeight w:hRule="exact" w:val="240"/>
        </w:trPr>
        <w:tc>
          <w:tcPr>
            <w:tcW w:w="1104" w:type="dxa"/>
            <w:tcBorders>
              <w:top w:val="none" w:sz="0" w:space="0" w:color="020000"/>
              <w:left w:val="single" w:sz="4" w:space="0" w:color="000000"/>
              <w:bottom w:val="single" w:sz="4" w:space="0" w:color="000000"/>
              <w:right w:val="single" w:sz="4" w:space="0" w:color="000000"/>
            </w:tcBorders>
          </w:tcPr>
          <w:p w14:paraId="207DF397" w14:textId="77777777" w:rsidR="00ED2CDD" w:rsidRDefault="00006312">
            <w:pPr>
              <w:textAlignment w:val="baseline"/>
              <w:rPr>
                <w:rFonts w:eastAsia="Times New Roman"/>
                <w:color w:val="000000"/>
                <w:sz w:val="24"/>
              </w:rPr>
            </w:pPr>
            <w:r>
              <w:rPr>
                <w:rFonts w:eastAsia="Times New Roman"/>
                <w:color w:val="000000"/>
                <w:sz w:val="24"/>
              </w:rPr>
              <w:t xml:space="preserve"> </w:t>
            </w:r>
          </w:p>
        </w:tc>
        <w:tc>
          <w:tcPr>
            <w:tcW w:w="10023" w:type="dxa"/>
            <w:tcBorders>
              <w:top w:val="none" w:sz="0" w:space="0" w:color="020000"/>
              <w:left w:val="single" w:sz="4" w:space="0" w:color="000000"/>
              <w:bottom w:val="single" w:sz="4" w:space="0" w:color="000000"/>
              <w:right w:val="single" w:sz="4" w:space="0" w:color="000000"/>
            </w:tcBorders>
            <w:vAlign w:val="center"/>
          </w:tcPr>
          <w:p w14:paraId="1AF6B6FB" w14:textId="77777777" w:rsidR="00ED2CDD" w:rsidRDefault="00006312">
            <w:pPr>
              <w:spacing w:after="14" w:line="211" w:lineRule="exact"/>
              <w:ind w:left="67"/>
              <w:textAlignment w:val="baseline"/>
              <w:rPr>
                <w:rFonts w:eastAsia="Times New Roman"/>
                <w:color w:val="000000"/>
                <w:sz w:val="18"/>
              </w:rPr>
            </w:pPr>
            <w:r>
              <w:rPr>
                <w:rFonts w:eastAsia="Times New Roman"/>
                <w:color w:val="000000"/>
                <w:sz w:val="18"/>
              </w:rPr>
              <w:t>SF424 document.</w:t>
            </w:r>
          </w:p>
        </w:tc>
      </w:tr>
    </w:tbl>
    <w:p w14:paraId="130BE545" w14:textId="77777777" w:rsidR="00ED2CDD" w:rsidRDefault="00ED2CDD">
      <w:pPr>
        <w:spacing w:after="256" w:line="20" w:lineRule="exact"/>
      </w:pPr>
    </w:p>
    <w:p w14:paraId="4A674715" w14:textId="77777777" w:rsidR="00ED2CDD" w:rsidRDefault="00006312">
      <w:pPr>
        <w:spacing w:before="79" w:after="13" w:line="227" w:lineRule="exact"/>
        <w:ind w:left="144"/>
        <w:textAlignment w:val="baseline"/>
        <w:rPr>
          <w:rFonts w:eastAsia="Times New Roman"/>
          <w:b/>
          <w:color w:val="000000"/>
          <w:sz w:val="18"/>
        </w:rPr>
      </w:pPr>
      <w:r>
        <w:rPr>
          <w:rFonts w:eastAsia="Times New Roman"/>
          <w:b/>
          <w:color w:val="000000"/>
          <w:sz w:val="18"/>
        </w:rPr>
        <w:t>I</w:t>
      </w:r>
      <w:r>
        <w:rPr>
          <w:rFonts w:ascii="Garamond" w:eastAsia="Garamond" w:hAnsi="Garamond"/>
          <w:b/>
          <w:color w:val="000000"/>
          <w:sz w:val="21"/>
        </w:rPr>
        <w:t>/</w:t>
      </w:r>
      <w:r>
        <w:rPr>
          <w:rFonts w:eastAsia="Times New Roman"/>
          <w:b/>
          <w:color w:val="000000"/>
          <w:sz w:val="18"/>
        </w:rPr>
        <w:t>.7 Miscellaneous</w:t>
      </w:r>
    </w:p>
    <w:p w14:paraId="771EC140" w14:textId="4CF3580A" w:rsidR="00ED2CDD" w:rsidRDefault="00006312">
      <w:pPr>
        <w:spacing w:before="49" w:line="211" w:lineRule="exact"/>
        <w:ind w:left="318" w:right="614"/>
        <w:textAlignment w:val="baseline"/>
        <w:rPr>
          <w:rFonts w:eastAsia="Times New Roman"/>
          <w:b/>
          <w:color w:val="000000"/>
          <w:sz w:val="18"/>
        </w:rPr>
      </w:pPr>
      <w:r>
        <w:rPr>
          <w:rFonts w:eastAsia="Times New Roman"/>
          <w:b/>
          <w:color w:val="000000"/>
          <w:sz w:val="18"/>
        </w:rPr>
        <w:t xml:space="preserve">Recipient Business Officer </w:t>
      </w:r>
      <w:r>
        <w:rPr>
          <w:rFonts w:eastAsia="Times New Roman"/>
          <w:color w:val="000000"/>
          <w:sz w:val="18"/>
        </w:rPr>
        <w:t>­ Steve Aichroth, Administrator, Nevada Housing Division,</w:t>
      </w:r>
      <w:hyperlink r:id="rId12">
        <w:r>
          <w:rPr>
            <w:rFonts w:eastAsia="Times New Roman"/>
            <w:color w:val="0000FF"/>
            <w:sz w:val="18"/>
            <w:u w:val="single"/>
          </w:rPr>
          <w:t xml:space="preserve"> saichroth@housing.nv.gov</w:t>
        </w:r>
      </w:hyperlink>
      <w:r>
        <w:rPr>
          <w:rFonts w:eastAsia="Times New Roman"/>
          <w:color w:val="0066CC"/>
          <w:sz w:val="18"/>
        </w:rPr>
        <w:t>,</w:t>
      </w:r>
      <w:r>
        <w:rPr>
          <w:rFonts w:eastAsia="Times New Roman"/>
          <w:color w:val="000000"/>
          <w:sz w:val="18"/>
        </w:rPr>
        <w:t xml:space="preserve"> phone: (775) 687</w:t>
      </w:r>
      <w:r>
        <w:rPr>
          <w:rFonts w:eastAsia="Times New Roman"/>
          <w:color w:val="000000"/>
          <w:sz w:val="18"/>
        </w:rPr>
        <w:softHyphen/>
        <w:t>2246, 1830 College Parkway, Suite 100, Carson City, NV 89706</w:t>
      </w:r>
    </w:p>
    <w:p w14:paraId="71E89F2C" w14:textId="77777777" w:rsidR="00ED2CDD" w:rsidRDefault="00006312">
      <w:pPr>
        <w:spacing w:before="206" w:line="216" w:lineRule="exact"/>
        <w:ind w:left="318" w:right="254"/>
        <w:textAlignment w:val="baseline"/>
        <w:rPr>
          <w:rFonts w:eastAsia="Times New Roman"/>
          <w:b/>
          <w:color w:val="000000"/>
          <w:sz w:val="18"/>
        </w:rPr>
      </w:pPr>
      <w:r>
        <w:rPr>
          <w:rFonts w:eastAsia="Times New Roman"/>
          <w:b/>
          <w:color w:val="000000"/>
          <w:sz w:val="18"/>
        </w:rPr>
        <w:t xml:space="preserve">Recipient Principal Investigator </w:t>
      </w:r>
      <w:r>
        <w:rPr>
          <w:rFonts w:eastAsia="Times New Roman"/>
          <w:color w:val="000000"/>
          <w:sz w:val="18"/>
        </w:rPr>
        <w:t>­ Jacob LaRow, Weatherization Program, Deputy Administrator, Nevada Housing Division, 3300 West Sahara Avenue, Suite #300, Las Vegas, NV 89102,</w:t>
      </w:r>
      <w:hyperlink r:id="rId13">
        <w:r>
          <w:rPr>
            <w:rFonts w:eastAsia="Times New Roman"/>
            <w:color w:val="0000FF"/>
            <w:sz w:val="18"/>
            <w:u w:val="single"/>
          </w:rPr>
          <w:t xml:space="preserve"> jlarow@housing.nv.gov</w:t>
        </w:r>
      </w:hyperlink>
      <w:r>
        <w:rPr>
          <w:rFonts w:eastAsia="Times New Roman"/>
          <w:color w:val="0066CC"/>
          <w:sz w:val="18"/>
        </w:rPr>
        <w:t>,</w:t>
      </w:r>
      <w:r>
        <w:rPr>
          <w:rFonts w:eastAsia="Times New Roman"/>
          <w:color w:val="000000"/>
          <w:sz w:val="18"/>
        </w:rPr>
        <w:t xml:space="preserve"> phone: (702) 486</w:t>
      </w:r>
      <w:r>
        <w:rPr>
          <w:rFonts w:eastAsia="Times New Roman"/>
          <w:color w:val="000000"/>
          <w:sz w:val="18"/>
        </w:rPr>
        <w:softHyphen/>
        <w:t>5990.</w:t>
      </w:r>
    </w:p>
    <w:p w14:paraId="042F3C9F" w14:textId="77777777" w:rsidR="00ED2CDD" w:rsidRDefault="00006312">
      <w:pPr>
        <w:spacing w:before="430" w:line="204" w:lineRule="exact"/>
        <w:ind w:left="318" w:right="38"/>
        <w:textAlignment w:val="baseline"/>
        <w:rPr>
          <w:rFonts w:eastAsia="Times New Roman"/>
          <w:b/>
          <w:color w:val="000000"/>
          <w:spacing w:val="-3"/>
          <w:sz w:val="18"/>
        </w:rPr>
      </w:pPr>
      <w:r>
        <w:rPr>
          <w:rFonts w:eastAsia="Times New Roman"/>
          <w:b/>
          <w:color w:val="000000"/>
          <w:spacing w:val="-3"/>
          <w:sz w:val="18"/>
        </w:rPr>
        <w:t xml:space="preserve">ACSI Action Plan Update ­ </w:t>
      </w:r>
      <w:r>
        <w:rPr>
          <w:rFonts w:eastAsia="Times New Roman"/>
          <w:color w:val="000000"/>
          <w:spacing w:val="-3"/>
          <w:sz w:val="18"/>
        </w:rPr>
        <w:t>There were four out of five respondents to the 2019 survey in Nevada. Nevada ranked fifth in the top 10 percentile. Nevada</w:t>
      </w:r>
    </w:p>
    <w:p w14:paraId="233546F4" w14:textId="5D6070F3" w:rsidR="00ED2CDD" w:rsidRDefault="00006312">
      <w:pPr>
        <w:spacing w:before="7" w:after="306" w:line="189" w:lineRule="exact"/>
        <w:ind w:left="318" w:right="38"/>
        <w:textAlignment w:val="baseline"/>
        <w:rPr>
          <w:rFonts w:eastAsia="Times New Roman"/>
          <w:color w:val="000000"/>
          <w:spacing w:val="-3"/>
          <w:sz w:val="18"/>
          <w:u w:val="single"/>
        </w:rPr>
      </w:pPr>
      <w:r>
        <w:rPr>
          <w:rFonts w:eastAsia="Times New Roman"/>
          <w:color w:val="000000"/>
          <w:spacing w:val="-3"/>
          <w:sz w:val="18"/>
          <w:u w:val="single"/>
        </w:rPr>
        <w:t xml:space="preserve">increased scores in all questions asked to the Subrantees, </w:t>
      </w:r>
      <w:r w:rsidR="005A2EF5">
        <w:rPr>
          <w:rFonts w:eastAsia="Times New Roman"/>
          <w:color w:val="000000"/>
          <w:spacing w:val="-3"/>
          <w:sz w:val="18"/>
          <w:u w:val="single"/>
        </w:rPr>
        <w:t>except for</w:t>
      </w:r>
      <w:r>
        <w:rPr>
          <w:rFonts w:eastAsia="Times New Roman"/>
          <w:color w:val="000000"/>
          <w:spacing w:val="-3"/>
          <w:sz w:val="18"/>
          <w:u w:val="single"/>
        </w:rPr>
        <w:t xml:space="preserve"> the question on Training Provided by Third Parties, which NHD had no control </w:t>
      </w:r>
    </w:p>
    <w:p w14:paraId="4DEFB20A" w14:textId="77777777" w:rsidR="00ED2CDD" w:rsidRDefault="00006312">
      <w:pPr>
        <w:spacing w:before="1" w:line="187" w:lineRule="exact"/>
        <w:ind w:right="180"/>
        <w:jc w:val="right"/>
        <w:textAlignment w:val="baseline"/>
        <w:rPr>
          <w:rFonts w:ascii="Arial" w:eastAsia="Arial" w:hAnsi="Arial"/>
          <w:b/>
          <w:color w:val="000000"/>
          <w:sz w:val="16"/>
        </w:rPr>
      </w:pPr>
      <w:r>
        <w:rPr>
          <w:rFonts w:ascii="Arial" w:eastAsia="Arial" w:hAnsi="Arial"/>
          <w:b/>
          <w:color w:val="000000"/>
          <w:sz w:val="16"/>
        </w:rPr>
        <w:t>Page 2 / 3</w:t>
      </w:r>
    </w:p>
    <w:p w14:paraId="7F8E1AB2" w14:textId="77777777" w:rsidR="00ED2CDD" w:rsidRDefault="00ED2CDD">
      <w:pPr>
        <w:sectPr w:rsidR="00ED2CDD">
          <w:pgSz w:w="12240" w:h="15840"/>
          <w:pgMar w:top="600" w:right="360" w:bottom="120" w:left="360" w:header="720" w:footer="720" w:gutter="0"/>
          <w:cols w:space="720"/>
        </w:sectPr>
      </w:pPr>
    </w:p>
    <w:p w14:paraId="09A3228B" w14:textId="77777777" w:rsidR="00ED2CDD" w:rsidRDefault="00006312">
      <w:pPr>
        <w:tabs>
          <w:tab w:val="right" w:pos="11376"/>
        </w:tabs>
        <w:spacing w:before="18" w:line="166" w:lineRule="exact"/>
        <w:ind w:left="144"/>
        <w:jc w:val="center"/>
        <w:textAlignment w:val="baseline"/>
        <w:rPr>
          <w:rFonts w:eastAsia="Times New Roman"/>
          <w:color w:val="000000"/>
          <w:sz w:val="15"/>
        </w:rPr>
      </w:pPr>
      <w:r>
        <w:rPr>
          <w:rFonts w:eastAsia="Times New Roman"/>
          <w:color w:val="000000"/>
          <w:sz w:val="15"/>
        </w:rPr>
        <w:lastRenderedPageBreak/>
        <w:t>DOE F 540.2</w:t>
      </w:r>
      <w:r>
        <w:rPr>
          <w:rFonts w:eastAsia="Times New Roman"/>
          <w:color w:val="000000"/>
          <w:sz w:val="15"/>
        </w:rPr>
        <w:tab/>
        <w:t>OMB Control No: 1910-5127</w:t>
      </w:r>
    </w:p>
    <w:p w14:paraId="5270D5FC" w14:textId="77777777" w:rsidR="00ED2CDD" w:rsidRDefault="00006312">
      <w:pPr>
        <w:tabs>
          <w:tab w:val="right" w:pos="11376"/>
        </w:tabs>
        <w:spacing w:before="69" w:line="166" w:lineRule="exact"/>
        <w:ind w:left="144"/>
        <w:jc w:val="center"/>
        <w:textAlignment w:val="baseline"/>
        <w:rPr>
          <w:rFonts w:eastAsia="Times New Roman"/>
          <w:color w:val="000000"/>
          <w:sz w:val="15"/>
        </w:rPr>
      </w:pPr>
      <w:r>
        <w:rPr>
          <w:rFonts w:eastAsia="Times New Roman"/>
          <w:color w:val="000000"/>
          <w:sz w:val="15"/>
        </w:rPr>
        <w:t>(08/05)</w:t>
      </w:r>
      <w:r>
        <w:rPr>
          <w:rFonts w:eastAsia="Times New Roman"/>
          <w:color w:val="000000"/>
          <w:sz w:val="15"/>
        </w:rPr>
        <w:tab/>
        <w:t>Expiration Date: 02/29/2020</w:t>
      </w:r>
    </w:p>
    <w:p w14:paraId="4DCDF3D2" w14:textId="77777777" w:rsidR="00ED2CDD" w:rsidRDefault="00006312">
      <w:pPr>
        <w:spacing w:before="73" w:line="203" w:lineRule="exact"/>
        <w:jc w:val="center"/>
        <w:textAlignment w:val="baseline"/>
        <w:rPr>
          <w:rFonts w:eastAsia="Times New Roman"/>
          <w:b/>
          <w:color w:val="000000"/>
          <w:spacing w:val="-2"/>
          <w:sz w:val="18"/>
        </w:rPr>
      </w:pPr>
      <w:r>
        <w:rPr>
          <w:rFonts w:eastAsia="Times New Roman"/>
          <w:b/>
          <w:color w:val="000000"/>
          <w:spacing w:val="-2"/>
          <w:sz w:val="18"/>
        </w:rPr>
        <w:t>U.S. Department of Energy</w:t>
      </w:r>
    </w:p>
    <w:p w14:paraId="710F9FDE" w14:textId="77777777" w:rsidR="00ED2CDD" w:rsidRDefault="00006312">
      <w:pPr>
        <w:spacing w:line="281" w:lineRule="exact"/>
        <w:jc w:val="center"/>
        <w:textAlignment w:val="baseline"/>
        <w:rPr>
          <w:rFonts w:eastAsia="Times New Roman"/>
          <w:b/>
          <w:color w:val="000000"/>
          <w:sz w:val="18"/>
        </w:rPr>
      </w:pPr>
      <w:r>
        <w:rPr>
          <w:rFonts w:eastAsia="Times New Roman"/>
          <w:b/>
          <w:color w:val="000000"/>
          <w:sz w:val="18"/>
        </w:rPr>
        <w:t xml:space="preserve">WEATHERIZATION ASSISTANCE PROGRAM (WAP) </w:t>
      </w:r>
      <w:r>
        <w:rPr>
          <w:rFonts w:eastAsia="Times New Roman"/>
          <w:b/>
          <w:color w:val="000000"/>
          <w:sz w:val="18"/>
        </w:rPr>
        <w:br/>
        <w:t>WEATHERIZATION ANNUAL FILE WORKSHEET</w:t>
      </w:r>
    </w:p>
    <w:p w14:paraId="7F750D04" w14:textId="77777777" w:rsidR="00ED2CDD" w:rsidRDefault="00006312">
      <w:pPr>
        <w:spacing w:before="277" w:after="53" w:line="203" w:lineRule="exact"/>
        <w:jc w:val="center"/>
        <w:textAlignment w:val="baseline"/>
        <w:rPr>
          <w:rFonts w:eastAsia="Times New Roman"/>
          <w:b/>
          <w:color w:val="000000"/>
          <w:spacing w:val="-3"/>
          <w:sz w:val="18"/>
        </w:rPr>
      </w:pPr>
      <w:r>
        <w:rPr>
          <w:rFonts w:eastAsia="Times New Roman"/>
          <w:b/>
          <w:color w:val="000000"/>
          <w:spacing w:val="-3"/>
          <w:sz w:val="18"/>
        </w:rPr>
        <w:t>(Grant Number: EE0007934, State: NV, Program Year: 2020)</w:t>
      </w:r>
    </w:p>
    <w:p w14:paraId="48815EF2" w14:textId="53ED1E0B" w:rsidR="00ED2CDD" w:rsidRDefault="00006312">
      <w:pPr>
        <w:spacing w:before="9" w:line="216" w:lineRule="exact"/>
        <w:ind w:left="318" w:right="750"/>
        <w:textAlignment w:val="baseline"/>
        <w:rPr>
          <w:rFonts w:eastAsia="Times New Roman"/>
          <w:color w:val="000000"/>
          <w:sz w:val="18"/>
        </w:rPr>
      </w:pPr>
      <w:r>
        <w:rPr>
          <w:rFonts w:eastAsia="Times New Roman"/>
          <w:color w:val="000000"/>
          <w:sz w:val="18"/>
        </w:rPr>
        <w:t xml:space="preserve">over. Even with the scores increasing, NHD continues the quarterly conference call with Subgrantee Managers other program staff to continue the </w:t>
      </w:r>
      <w:r w:rsidR="005A2EF5">
        <w:rPr>
          <w:rFonts w:eastAsia="Times New Roman"/>
          <w:color w:val="000000"/>
          <w:sz w:val="18"/>
        </w:rPr>
        <w:t>two-way</w:t>
      </w:r>
      <w:r>
        <w:rPr>
          <w:rFonts w:eastAsia="Times New Roman"/>
          <w:color w:val="000000"/>
          <w:sz w:val="18"/>
        </w:rPr>
        <w:t xml:space="preserve"> communication between WAP State staff and Sub­grantee staff.</w:t>
      </w:r>
    </w:p>
    <w:p w14:paraId="26243392" w14:textId="4AA6726C" w:rsidR="00ED2CDD" w:rsidRDefault="00006312">
      <w:pPr>
        <w:spacing w:before="209" w:line="213" w:lineRule="exact"/>
        <w:ind w:left="318" w:right="534"/>
        <w:textAlignment w:val="baseline"/>
        <w:rPr>
          <w:rFonts w:eastAsia="Times New Roman"/>
          <w:color w:val="000000"/>
          <w:spacing w:val="-4"/>
          <w:sz w:val="18"/>
        </w:rPr>
      </w:pPr>
      <w:r>
        <w:rPr>
          <w:rFonts w:eastAsia="Times New Roman"/>
          <w:color w:val="000000"/>
          <w:spacing w:val="-4"/>
          <w:sz w:val="18"/>
        </w:rPr>
        <w:t>One of the issues raised in the survey focused on training by outside parties. NHD has encouraged the Subgrant</w:t>
      </w:r>
      <w:r w:rsidR="005A2EF5">
        <w:rPr>
          <w:rFonts w:eastAsia="Times New Roman"/>
          <w:color w:val="000000"/>
          <w:spacing w:val="-4"/>
          <w:sz w:val="18"/>
        </w:rPr>
        <w:t>e</w:t>
      </w:r>
      <w:r>
        <w:rPr>
          <w:rFonts w:eastAsia="Times New Roman"/>
          <w:color w:val="000000"/>
          <w:spacing w:val="-4"/>
          <w:sz w:val="18"/>
        </w:rPr>
        <w:t>es to participate in on</w:t>
      </w:r>
      <w:r>
        <w:rPr>
          <w:rFonts w:eastAsia="Times New Roman"/>
          <w:color w:val="000000"/>
          <w:spacing w:val="-4"/>
          <w:sz w:val="18"/>
        </w:rPr>
        <w:softHyphen/>
        <w:t>line trainings/renewals, when appropriate, and are continuing to increase NHD training to the Subgrantees with our DOE contractor Les Lazareck, Home Energy Connections (HEC). Currently, HEC provides training for Energy Audits, Whole House Evaluation, Right Size HVAC Systems, Measuring R­value, Compliance with SWS, ASHRAE Calculations and H &amp; S Compliance, with NHD Inspector</w:t>
      </w:r>
    </w:p>
    <w:p w14:paraId="55DB30B8" w14:textId="5288FD87" w:rsidR="00ED2CDD" w:rsidRDefault="00006312">
      <w:pPr>
        <w:spacing w:before="212" w:line="212" w:lineRule="exact"/>
        <w:ind w:left="318" w:right="390"/>
        <w:textAlignment w:val="baseline"/>
        <w:rPr>
          <w:rFonts w:eastAsia="Times New Roman"/>
          <w:color w:val="000000"/>
          <w:spacing w:val="-5"/>
          <w:sz w:val="18"/>
        </w:rPr>
      </w:pPr>
      <w:r>
        <w:rPr>
          <w:rFonts w:eastAsia="Times New Roman"/>
          <w:color w:val="000000"/>
          <w:spacing w:val="-5"/>
          <w:sz w:val="18"/>
        </w:rPr>
        <w:t xml:space="preserve">The Policy Advisory Council meets several times a year. Once in the Spring to review the DOE State Plan and to attend to any other pending business. At other meetings, it reviews </w:t>
      </w:r>
      <w:r w:rsidR="005A2EF5">
        <w:rPr>
          <w:rFonts w:eastAsia="Times New Roman"/>
          <w:color w:val="000000"/>
          <w:spacing w:val="-5"/>
          <w:sz w:val="18"/>
        </w:rPr>
        <w:t>year-to-date</w:t>
      </w:r>
      <w:r>
        <w:rPr>
          <w:rFonts w:eastAsia="Times New Roman"/>
          <w:color w:val="000000"/>
          <w:spacing w:val="-5"/>
          <w:sz w:val="18"/>
        </w:rPr>
        <w:t xml:space="preserve"> production and end of year production from the prior year. This is for the purpose of seeing if sub­grantees met their goals for the previous program year and to see if they are on track for the current program year. This also allows the Subgrantees to voice their opinions on the State Plan contents.</w:t>
      </w:r>
    </w:p>
    <w:p w14:paraId="54E8E406" w14:textId="77777777" w:rsidR="00ED2CDD" w:rsidRDefault="00006312">
      <w:pPr>
        <w:spacing w:before="212" w:line="211" w:lineRule="exact"/>
        <w:ind w:left="318" w:right="534"/>
        <w:textAlignment w:val="baseline"/>
        <w:rPr>
          <w:rFonts w:eastAsia="Times New Roman"/>
          <w:color w:val="000000"/>
          <w:sz w:val="18"/>
        </w:rPr>
      </w:pPr>
      <w:r>
        <w:rPr>
          <w:rFonts w:eastAsia="Times New Roman"/>
          <w:color w:val="000000"/>
          <w:sz w:val="18"/>
        </w:rPr>
        <w:t>Attached to the SF424 is a copy of the minutes prepared from the most recent PAC Meeting on April xxxxxx. These minutes will be presented for adoption at the next PAC meeting, which is anticipate in September ­ October of 2020.</w:t>
      </w:r>
    </w:p>
    <w:p w14:paraId="0580AA93" w14:textId="77777777" w:rsidR="00ED2CDD" w:rsidRDefault="00006312">
      <w:pPr>
        <w:spacing w:before="224" w:line="203" w:lineRule="exact"/>
        <w:ind w:left="318" w:right="102"/>
        <w:textAlignment w:val="baseline"/>
        <w:rPr>
          <w:rFonts w:eastAsia="Times New Roman"/>
          <w:color w:val="000000"/>
          <w:spacing w:val="-7"/>
          <w:sz w:val="18"/>
        </w:rPr>
      </w:pPr>
      <w:r>
        <w:rPr>
          <w:rFonts w:eastAsia="Times New Roman"/>
          <w:color w:val="000000"/>
          <w:spacing w:val="-7"/>
          <w:sz w:val="18"/>
        </w:rPr>
        <w:t>PAC members fill the following categories:</w:t>
      </w:r>
    </w:p>
    <w:p w14:paraId="341C8E90" w14:textId="77777777" w:rsidR="00ED2CDD" w:rsidRDefault="00006312">
      <w:pPr>
        <w:spacing w:before="431" w:line="203" w:lineRule="exact"/>
        <w:ind w:left="318" w:right="102"/>
        <w:textAlignment w:val="baseline"/>
        <w:rPr>
          <w:rFonts w:eastAsia="Times New Roman"/>
          <w:color w:val="000000"/>
          <w:spacing w:val="-4"/>
          <w:sz w:val="18"/>
        </w:rPr>
      </w:pPr>
      <w:r>
        <w:rPr>
          <w:rFonts w:eastAsia="Times New Roman"/>
          <w:color w:val="000000"/>
          <w:spacing w:val="-4"/>
          <w:sz w:val="18"/>
        </w:rPr>
        <w:t>James Dondoy­ Sub­grantee Representative</w:t>
      </w:r>
    </w:p>
    <w:p w14:paraId="4695F6E4" w14:textId="77777777" w:rsidR="00ED2CDD" w:rsidRDefault="00006312">
      <w:pPr>
        <w:spacing w:before="13" w:line="203" w:lineRule="exact"/>
        <w:ind w:left="318" w:right="102"/>
        <w:textAlignment w:val="baseline"/>
        <w:rPr>
          <w:rFonts w:eastAsia="Times New Roman"/>
          <w:color w:val="000000"/>
          <w:spacing w:val="-3"/>
          <w:sz w:val="18"/>
        </w:rPr>
      </w:pPr>
      <w:r>
        <w:rPr>
          <w:rFonts w:eastAsia="Times New Roman"/>
          <w:color w:val="000000"/>
          <w:spacing w:val="-3"/>
          <w:sz w:val="18"/>
        </w:rPr>
        <w:t>Jacob LaRow­ NHD Representative</w:t>
      </w:r>
    </w:p>
    <w:p w14:paraId="022D54BC" w14:textId="77777777" w:rsidR="00ED2CDD" w:rsidRDefault="00006312">
      <w:pPr>
        <w:spacing w:before="8" w:line="203" w:lineRule="exact"/>
        <w:ind w:left="318" w:right="102"/>
        <w:textAlignment w:val="baseline"/>
        <w:rPr>
          <w:rFonts w:eastAsia="Times New Roman"/>
          <w:color w:val="000000"/>
          <w:spacing w:val="-5"/>
          <w:sz w:val="18"/>
        </w:rPr>
      </w:pPr>
      <w:r>
        <w:rPr>
          <w:rFonts w:eastAsia="Times New Roman"/>
          <w:color w:val="000000"/>
          <w:spacing w:val="-5"/>
          <w:sz w:val="18"/>
        </w:rPr>
        <w:t>Jennifer Rose ­ Utility Company Representative</w:t>
      </w:r>
    </w:p>
    <w:p w14:paraId="201863DA" w14:textId="77777777" w:rsidR="00ED2CDD" w:rsidRDefault="00006312">
      <w:pPr>
        <w:spacing w:before="8" w:line="203" w:lineRule="exact"/>
        <w:ind w:left="318" w:right="102"/>
        <w:textAlignment w:val="baseline"/>
        <w:rPr>
          <w:rFonts w:eastAsia="Times New Roman"/>
          <w:color w:val="000000"/>
          <w:spacing w:val="-4"/>
          <w:sz w:val="18"/>
        </w:rPr>
      </w:pPr>
      <w:r>
        <w:rPr>
          <w:rFonts w:eastAsia="Times New Roman"/>
          <w:color w:val="000000"/>
          <w:spacing w:val="-4"/>
          <w:sz w:val="18"/>
        </w:rPr>
        <w:t>Laura Wickham ­ At Large, Consumer Group (Energy) Representative</w:t>
      </w:r>
    </w:p>
    <w:p w14:paraId="62BB5479" w14:textId="77777777" w:rsidR="00ED2CDD" w:rsidRDefault="00006312">
      <w:pPr>
        <w:spacing w:before="8" w:line="203" w:lineRule="exact"/>
        <w:ind w:left="318" w:right="102"/>
        <w:textAlignment w:val="baseline"/>
        <w:rPr>
          <w:rFonts w:eastAsia="Times New Roman"/>
          <w:color w:val="000000"/>
          <w:spacing w:val="-4"/>
          <w:sz w:val="18"/>
        </w:rPr>
      </w:pPr>
      <w:r>
        <w:rPr>
          <w:rFonts w:eastAsia="Times New Roman"/>
          <w:color w:val="000000"/>
          <w:spacing w:val="-4"/>
          <w:sz w:val="18"/>
        </w:rPr>
        <w:t>Tamera Saida ­ At Large, Consumer Group (Low Income) Representative</w:t>
      </w:r>
    </w:p>
    <w:p w14:paraId="47A4923A" w14:textId="77777777" w:rsidR="00ED2CDD" w:rsidRDefault="00006312">
      <w:pPr>
        <w:spacing w:before="13" w:line="203" w:lineRule="exact"/>
        <w:ind w:left="318" w:right="102"/>
        <w:textAlignment w:val="baseline"/>
        <w:rPr>
          <w:rFonts w:eastAsia="Times New Roman"/>
          <w:color w:val="000000"/>
          <w:spacing w:val="-4"/>
          <w:sz w:val="18"/>
        </w:rPr>
      </w:pPr>
      <w:r>
        <w:rPr>
          <w:rFonts w:eastAsia="Times New Roman"/>
          <w:color w:val="000000"/>
          <w:spacing w:val="-4"/>
          <w:sz w:val="18"/>
        </w:rPr>
        <w:t>Angelia Haskett, DWSS Representative</w:t>
      </w:r>
    </w:p>
    <w:p w14:paraId="0F8AA6F8" w14:textId="77777777" w:rsidR="00ED2CDD" w:rsidRDefault="00006312">
      <w:pPr>
        <w:spacing w:before="9" w:line="203" w:lineRule="exact"/>
        <w:ind w:left="318" w:right="102"/>
        <w:textAlignment w:val="baseline"/>
        <w:rPr>
          <w:rFonts w:eastAsia="Times New Roman"/>
          <w:color w:val="000000"/>
          <w:spacing w:val="-3"/>
          <w:sz w:val="18"/>
        </w:rPr>
      </w:pPr>
      <w:r>
        <w:rPr>
          <w:rFonts w:eastAsia="Times New Roman"/>
          <w:color w:val="000000"/>
          <w:spacing w:val="-3"/>
          <w:sz w:val="18"/>
        </w:rPr>
        <w:t>Robert Cooper ­ At Large Representative.</w:t>
      </w:r>
    </w:p>
    <w:p w14:paraId="55344126" w14:textId="77777777" w:rsidR="00ED2CDD" w:rsidRDefault="00006312">
      <w:pPr>
        <w:spacing w:before="219" w:after="6682" w:line="203" w:lineRule="exact"/>
        <w:ind w:left="318" w:right="102"/>
        <w:textAlignment w:val="baseline"/>
        <w:rPr>
          <w:rFonts w:eastAsia="Times New Roman"/>
          <w:color w:val="000000"/>
          <w:spacing w:val="-5"/>
          <w:sz w:val="18"/>
        </w:rPr>
      </w:pPr>
      <w:r>
        <w:rPr>
          <w:rFonts w:eastAsia="Times New Roman"/>
          <w:color w:val="000000"/>
          <w:spacing w:val="-5"/>
          <w:sz w:val="18"/>
        </w:rPr>
        <w:t>For information regarding the allocation process and selection of agencies, see Budget Information Remarks.</w:t>
      </w:r>
    </w:p>
    <w:p w14:paraId="50B42C77" w14:textId="77777777" w:rsidR="00ED2CDD" w:rsidRDefault="00ED2CDD">
      <w:pPr>
        <w:spacing w:before="219" w:after="6682" w:line="203" w:lineRule="exact"/>
        <w:sectPr w:rsidR="00ED2CDD">
          <w:pgSz w:w="12240" w:h="15840"/>
          <w:pgMar w:top="600" w:right="360" w:bottom="120" w:left="360" w:header="720" w:footer="720" w:gutter="0"/>
          <w:cols w:space="720"/>
        </w:sectPr>
      </w:pPr>
    </w:p>
    <w:p w14:paraId="2B1AAD05" w14:textId="4A658E35" w:rsidR="00ED2CDD" w:rsidRDefault="00006312">
      <w:pPr>
        <w:spacing w:before="316" w:line="187" w:lineRule="exact"/>
        <w:ind w:right="180"/>
        <w:jc w:val="right"/>
        <w:textAlignment w:val="baseline"/>
        <w:rPr>
          <w:rFonts w:ascii="Arial" w:eastAsia="Arial" w:hAnsi="Arial"/>
          <w:b/>
          <w:color w:val="000000"/>
          <w:sz w:val="16"/>
        </w:rPr>
      </w:pPr>
      <w:r>
        <w:rPr>
          <w:rFonts w:ascii="Arial" w:eastAsia="Arial" w:hAnsi="Arial"/>
          <w:b/>
          <w:color w:val="000000"/>
          <w:sz w:val="16"/>
        </w:rPr>
        <w:t>Page 3 / 3</w:t>
      </w:r>
    </w:p>
    <w:sectPr w:rsidR="00ED2CDD">
      <w:type w:val="continuous"/>
      <w:pgSz w:w="12240" w:h="15840"/>
      <w:pgMar w:top="600" w:right="360" w:bottom="1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roman"/>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oAIP9epgx1UWU9NGlJGj24D6IzUYpEYcIoc0whUH36BO7jUJvtBN/Bla4TBO15zxBJploRrxDDIEugIi+jLjQ==" w:salt="+6aA7ppXIL8TJtEYGZXCCA=="/>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DD"/>
    <w:rsid w:val="00006312"/>
    <w:rsid w:val="005A2EF5"/>
    <w:rsid w:val="00E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F337"/>
  <w15:docId w15:val="{C3923146-66D4-4726-8EC5-120DF6B9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rose@nvenergy.com" TargetMode="External"/><Relationship Id="rId13" Type="http://schemas.openxmlformats.org/officeDocument/2006/relationships/hyperlink" Target="mailto:_jlarow@housing.nv.gov" TargetMode="External"/><Relationship Id="rId3" Type="http://schemas.openxmlformats.org/officeDocument/2006/relationships/webSettings" Target="webSettings.xml"/><Relationship Id="rId7" Type="http://schemas.openxmlformats.org/officeDocument/2006/relationships/hyperlink" Target="mailto:jdondoy@helpsonnv.org" TargetMode="External"/><Relationship Id="rId12" Type="http://schemas.openxmlformats.org/officeDocument/2006/relationships/hyperlink" Target="mailto:_saichroth@housing.nv.gov"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row@housing.nv.gov" TargetMode="External"/><Relationship Id="rId11" Type="http://schemas.openxmlformats.org/officeDocument/2006/relationships/hyperlink" Target="mailto:tsada@HELPSONV.ORG" TargetMode="External"/><Relationship Id="rId5" Type="http://schemas.openxmlformats.org/officeDocument/2006/relationships/hyperlink" Target="mailto:ahaskett@dwss.nv.gov" TargetMode="External"/><Relationship Id="rId15" Type="http://schemas.openxmlformats.org/officeDocument/2006/relationships/theme" Target="theme/theme1.xml"/><Relationship Id="rId10" Type="http://schemas.openxmlformats.org/officeDocument/2006/relationships/hyperlink" Target="mailto:fmdoherty@sbcglobal.net" TargetMode="External"/><Relationship Id="rId4" Type="http://schemas.openxmlformats.org/officeDocument/2006/relationships/image" Target="media/image1.png"/><Relationship Id="rId9" Type="http://schemas.openxmlformats.org/officeDocument/2006/relationships/hyperlink" Target="mailto:lwickham@energy.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6876</Characters>
  <Application>Microsoft Office Word</Application>
  <DocSecurity>12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LaRow</cp:lastModifiedBy>
  <cp:revision>2</cp:revision>
  <dcterms:created xsi:type="dcterms:W3CDTF">2020-04-14T18:55:00Z</dcterms:created>
  <dcterms:modified xsi:type="dcterms:W3CDTF">2020-04-14T18:55:00Z</dcterms:modified>
</cp:coreProperties>
</file>